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8D" w:rsidRPr="00A42F8D" w:rsidRDefault="00A42F8D" w:rsidP="00A42F8D">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Pr>
          <w:rFonts w:ascii="Arial" w:eastAsia="Times New Roman" w:hAnsi="Arial" w:cs="Arial"/>
          <w:b/>
          <w:bCs/>
          <w:color w:val="0B41B5"/>
          <w:sz w:val="26"/>
          <w:szCs w:val="26"/>
          <w:lang w:eastAsia="tr-TR"/>
        </w:rPr>
        <w:t xml:space="preserve">7354 Sayılı </w:t>
      </w:r>
      <w:r w:rsidRPr="00A42F8D">
        <w:rPr>
          <w:rFonts w:ascii="Arial" w:eastAsia="Times New Roman" w:hAnsi="Arial" w:cs="Arial"/>
          <w:b/>
          <w:bCs/>
          <w:color w:val="0B41B5"/>
          <w:sz w:val="26"/>
          <w:szCs w:val="26"/>
          <w:lang w:eastAsia="tr-TR"/>
        </w:rPr>
        <w:t>Öğretmenlik Meslek Kanunu</w:t>
      </w:r>
    </w:p>
    <w:bookmarkEnd w:id="0"/>
    <w:p w:rsidR="00A42F8D" w:rsidRPr="00A42F8D" w:rsidRDefault="00A42F8D" w:rsidP="00A42F8D">
      <w:pPr>
        <w:shd w:val="clear" w:color="auto" w:fill="FFFFFF"/>
        <w:spacing w:after="0" w:line="360" w:lineRule="atLeast"/>
        <w:jc w:val="both"/>
        <w:rPr>
          <w:rFonts w:ascii="Arial" w:eastAsia="Times New Roman" w:hAnsi="Arial" w:cs="Arial"/>
          <w:b/>
          <w:bCs/>
          <w:color w:val="0C74B5"/>
          <w:sz w:val="21"/>
          <w:szCs w:val="21"/>
          <w:lang w:eastAsia="tr-TR"/>
        </w:rPr>
      </w:pPr>
      <w:r w:rsidRPr="00A42F8D">
        <w:rPr>
          <w:rFonts w:ascii="Arial" w:eastAsia="Times New Roman" w:hAnsi="Arial" w:cs="Arial"/>
          <w:b/>
          <w:bCs/>
          <w:color w:val="0C74B5"/>
          <w:sz w:val="21"/>
          <w:szCs w:val="21"/>
          <w:lang w:eastAsia="tr-TR"/>
        </w:rPr>
        <w:t>Kanun No</w:t>
      </w:r>
    </w:p>
    <w:p w:rsidR="00A42F8D" w:rsidRPr="00A42F8D" w:rsidRDefault="00A42F8D" w:rsidP="00A42F8D">
      <w:pPr>
        <w:shd w:val="clear" w:color="auto" w:fill="FFFFFF"/>
        <w:spacing w:after="0" w:line="360" w:lineRule="atLeast"/>
        <w:jc w:val="both"/>
        <w:rPr>
          <w:rFonts w:ascii="Arial" w:eastAsia="Times New Roman" w:hAnsi="Arial" w:cs="Arial"/>
          <w:b/>
          <w:bCs/>
          <w:color w:val="3F4247"/>
          <w:sz w:val="21"/>
          <w:szCs w:val="21"/>
          <w:lang w:eastAsia="tr-TR"/>
        </w:rPr>
      </w:pPr>
      <w:r w:rsidRPr="00A42F8D">
        <w:rPr>
          <w:rFonts w:ascii="Arial" w:eastAsia="Times New Roman" w:hAnsi="Arial" w:cs="Arial"/>
          <w:b/>
          <w:bCs/>
          <w:color w:val="3F4247"/>
          <w:sz w:val="21"/>
          <w:szCs w:val="21"/>
          <w:lang w:eastAsia="tr-TR"/>
        </w:rPr>
        <w:t>7354</w:t>
      </w:r>
    </w:p>
    <w:p w:rsidR="00A42F8D" w:rsidRPr="00A42F8D" w:rsidRDefault="00A42F8D" w:rsidP="00A42F8D">
      <w:pPr>
        <w:shd w:val="clear" w:color="auto" w:fill="FFFFFF"/>
        <w:spacing w:after="0" w:line="360" w:lineRule="atLeast"/>
        <w:jc w:val="both"/>
        <w:rPr>
          <w:rFonts w:ascii="Arial" w:eastAsia="Times New Roman" w:hAnsi="Arial" w:cs="Arial"/>
          <w:b/>
          <w:bCs/>
          <w:color w:val="0C74B5"/>
          <w:sz w:val="21"/>
          <w:szCs w:val="21"/>
          <w:lang w:eastAsia="tr-TR"/>
        </w:rPr>
      </w:pPr>
      <w:r w:rsidRPr="00A42F8D">
        <w:rPr>
          <w:rFonts w:ascii="Arial" w:eastAsia="Times New Roman" w:hAnsi="Arial" w:cs="Arial"/>
          <w:b/>
          <w:bCs/>
          <w:color w:val="0C74B5"/>
          <w:sz w:val="21"/>
          <w:szCs w:val="21"/>
          <w:lang w:eastAsia="tr-TR"/>
        </w:rPr>
        <w:t>Kabul Tarihi</w:t>
      </w:r>
    </w:p>
    <w:p w:rsidR="00A42F8D" w:rsidRPr="00A42F8D" w:rsidRDefault="00A42F8D" w:rsidP="00A42F8D">
      <w:pPr>
        <w:shd w:val="clear" w:color="auto" w:fill="FFFFFF"/>
        <w:spacing w:after="0" w:line="360" w:lineRule="atLeast"/>
        <w:jc w:val="both"/>
        <w:rPr>
          <w:rFonts w:ascii="Arial" w:eastAsia="Times New Roman" w:hAnsi="Arial" w:cs="Arial"/>
          <w:b/>
          <w:bCs/>
          <w:color w:val="3F4247"/>
          <w:sz w:val="21"/>
          <w:szCs w:val="21"/>
          <w:lang w:eastAsia="tr-TR"/>
        </w:rPr>
      </w:pPr>
      <w:r w:rsidRPr="00A42F8D">
        <w:rPr>
          <w:rFonts w:ascii="Arial" w:eastAsia="Times New Roman" w:hAnsi="Arial" w:cs="Arial"/>
          <w:b/>
          <w:bCs/>
          <w:color w:val="3F4247"/>
          <w:sz w:val="21"/>
          <w:szCs w:val="21"/>
          <w:lang w:eastAsia="tr-TR"/>
        </w:rPr>
        <w:t>03.02.2022</w:t>
      </w:r>
    </w:p>
    <w:p w:rsidR="00A42F8D" w:rsidRPr="00A42F8D" w:rsidRDefault="00A42F8D" w:rsidP="00A42F8D">
      <w:pPr>
        <w:shd w:val="clear" w:color="auto" w:fill="FFFFFF"/>
        <w:spacing w:after="0" w:line="360" w:lineRule="atLeast"/>
        <w:jc w:val="both"/>
        <w:rPr>
          <w:rFonts w:ascii="Arial" w:eastAsia="Times New Roman" w:hAnsi="Arial" w:cs="Arial"/>
          <w:b/>
          <w:bCs/>
          <w:color w:val="0C74B5"/>
          <w:sz w:val="21"/>
          <w:szCs w:val="21"/>
          <w:lang w:eastAsia="tr-TR"/>
        </w:rPr>
      </w:pPr>
      <w:r w:rsidRPr="00A42F8D">
        <w:rPr>
          <w:rFonts w:ascii="Arial" w:eastAsia="Times New Roman" w:hAnsi="Arial" w:cs="Arial"/>
          <w:b/>
          <w:bCs/>
          <w:color w:val="0C74B5"/>
          <w:sz w:val="21"/>
          <w:szCs w:val="21"/>
          <w:lang w:eastAsia="tr-TR"/>
        </w:rPr>
        <w:t>Resmi Gazete No</w:t>
      </w:r>
    </w:p>
    <w:p w:rsidR="00A42F8D" w:rsidRPr="00A42F8D" w:rsidRDefault="00A42F8D" w:rsidP="00A42F8D">
      <w:pPr>
        <w:shd w:val="clear" w:color="auto" w:fill="FFFFFF"/>
        <w:spacing w:after="0" w:line="360" w:lineRule="atLeast"/>
        <w:jc w:val="both"/>
        <w:rPr>
          <w:rFonts w:ascii="Arial" w:eastAsia="Times New Roman" w:hAnsi="Arial" w:cs="Arial"/>
          <w:b/>
          <w:bCs/>
          <w:color w:val="3F4247"/>
          <w:sz w:val="21"/>
          <w:szCs w:val="21"/>
          <w:lang w:eastAsia="tr-TR"/>
        </w:rPr>
      </w:pPr>
      <w:r w:rsidRPr="00A42F8D">
        <w:rPr>
          <w:rFonts w:ascii="Arial" w:eastAsia="Times New Roman" w:hAnsi="Arial" w:cs="Arial"/>
          <w:b/>
          <w:bCs/>
          <w:color w:val="3F4247"/>
          <w:sz w:val="21"/>
          <w:szCs w:val="21"/>
          <w:lang w:eastAsia="tr-TR"/>
        </w:rPr>
        <w:t>31750</w:t>
      </w:r>
    </w:p>
    <w:p w:rsidR="00A42F8D" w:rsidRPr="00A42F8D" w:rsidRDefault="00A42F8D" w:rsidP="00A42F8D">
      <w:pPr>
        <w:shd w:val="clear" w:color="auto" w:fill="FFFFFF"/>
        <w:spacing w:after="0" w:line="360" w:lineRule="atLeast"/>
        <w:jc w:val="both"/>
        <w:rPr>
          <w:rFonts w:ascii="Arial" w:eastAsia="Times New Roman" w:hAnsi="Arial" w:cs="Arial"/>
          <w:b/>
          <w:bCs/>
          <w:color w:val="0C74B5"/>
          <w:sz w:val="21"/>
          <w:szCs w:val="21"/>
          <w:lang w:eastAsia="tr-TR"/>
        </w:rPr>
      </w:pPr>
      <w:r w:rsidRPr="00A42F8D">
        <w:rPr>
          <w:rFonts w:ascii="Arial" w:eastAsia="Times New Roman" w:hAnsi="Arial" w:cs="Arial"/>
          <w:b/>
          <w:bCs/>
          <w:color w:val="0C74B5"/>
          <w:sz w:val="21"/>
          <w:szCs w:val="21"/>
          <w:lang w:eastAsia="tr-TR"/>
        </w:rPr>
        <w:t>Resmi Gazete Tarihi</w:t>
      </w:r>
    </w:p>
    <w:p w:rsidR="00A42F8D" w:rsidRPr="00A42F8D" w:rsidRDefault="00A42F8D" w:rsidP="00A42F8D">
      <w:pPr>
        <w:shd w:val="clear" w:color="auto" w:fill="FFFFFF"/>
        <w:spacing w:after="0" w:line="360" w:lineRule="atLeast"/>
        <w:jc w:val="both"/>
        <w:rPr>
          <w:rFonts w:ascii="Arial" w:eastAsia="Times New Roman" w:hAnsi="Arial" w:cs="Arial"/>
          <w:b/>
          <w:bCs/>
          <w:color w:val="3F4247"/>
          <w:sz w:val="21"/>
          <w:szCs w:val="21"/>
          <w:lang w:eastAsia="tr-TR"/>
        </w:rPr>
      </w:pPr>
      <w:r w:rsidRPr="00A42F8D">
        <w:rPr>
          <w:rFonts w:ascii="Arial" w:eastAsia="Times New Roman" w:hAnsi="Arial" w:cs="Arial"/>
          <w:b/>
          <w:bCs/>
          <w:color w:val="3F4247"/>
          <w:sz w:val="21"/>
          <w:szCs w:val="21"/>
          <w:lang w:eastAsia="tr-TR"/>
        </w:rPr>
        <w:t>14.02.2022</w:t>
      </w:r>
    </w:p>
    <w:p w:rsidR="00A42F8D" w:rsidRPr="00A42F8D" w:rsidRDefault="00A42F8D" w:rsidP="00A42F8D">
      <w:pPr>
        <w:shd w:val="clear" w:color="auto" w:fill="FFFFFF"/>
        <w:spacing w:after="0" w:line="360" w:lineRule="atLeast"/>
        <w:jc w:val="both"/>
        <w:rPr>
          <w:rFonts w:ascii="Arial" w:eastAsia="Times New Roman" w:hAnsi="Arial" w:cs="Arial"/>
          <w:b/>
          <w:bCs/>
          <w:color w:val="0C74B5"/>
          <w:sz w:val="21"/>
          <w:szCs w:val="21"/>
          <w:lang w:eastAsia="tr-TR"/>
        </w:rPr>
      </w:pPr>
      <w:r w:rsidRPr="00A42F8D">
        <w:rPr>
          <w:rFonts w:ascii="Arial" w:eastAsia="Times New Roman" w:hAnsi="Arial" w:cs="Arial"/>
          <w:b/>
          <w:bCs/>
          <w:color w:val="0C74B5"/>
          <w:sz w:val="21"/>
          <w:szCs w:val="21"/>
          <w:lang w:eastAsia="tr-TR"/>
        </w:rPr>
        <w:t>Kurum</w:t>
      </w:r>
    </w:p>
    <w:p w:rsidR="00A42F8D" w:rsidRPr="00A42F8D" w:rsidRDefault="00A42F8D" w:rsidP="00A42F8D">
      <w:pPr>
        <w:shd w:val="clear" w:color="auto" w:fill="FFFFFF"/>
        <w:spacing w:after="75" w:line="360" w:lineRule="atLeast"/>
        <w:jc w:val="both"/>
        <w:rPr>
          <w:rFonts w:ascii="Arial" w:eastAsia="Times New Roman" w:hAnsi="Arial" w:cs="Arial"/>
          <w:b/>
          <w:bCs/>
          <w:color w:val="3F4247"/>
          <w:sz w:val="21"/>
          <w:szCs w:val="21"/>
          <w:lang w:eastAsia="tr-TR"/>
        </w:rPr>
      </w:pPr>
      <w:r w:rsidRPr="00A42F8D">
        <w:rPr>
          <w:rFonts w:ascii="Arial" w:eastAsia="Times New Roman" w:hAnsi="Arial" w:cs="Arial"/>
          <w:b/>
          <w:bCs/>
          <w:color w:val="3F4247"/>
          <w:sz w:val="21"/>
          <w:szCs w:val="21"/>
          <w:lang w:eastAsia="tr-TR"/>
        </w:rPr>
        <w:t>TBMM</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BİRİNCİ BÖLÜM: Amaç ve Kapsam</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Amaç</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1</w:t>
      </w:r>
      <w:r w:rsidRPr="00A42F8D">
        <w:rPr>
          <w:rFonts w:ascii="Arial" w:eastAsia="Times New Roman" w:hAnsi="Arial" w:cs="Arial"/>
          <w:color w:val="000000"/>
          <w:sz w:val="21"/>
          <w:szCs w:val="21"/>
          <w:lang w:eastAsia="tr-TR"/>
        </w:rPr>
        <w:t> - (1) Bu Kanunun amacı, eğitim ve öğretim hizmetlerini yürütmekle görevli öğretmenlerin atamaları ve mesleki gelişimleri ile kariyer basamaklarında ilerlemelerini düzenlemektir.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Kapsam</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2</w:t>
      </w:r>
      <w:r w:rsidRPr="00A42F8D">
        <w:rPr>
          <w:rFonts w:ascii="Arial" w:eastAsia="Times New Roman" w:hAnsi="Arial" w:cs="Arial"/>
          <w:color w:val="000000"/>
          <w:sz w:val="21"/>
          <w:szCs w:val="21"/>
          <w:lang w:eastAsia="tr-TR"/>
        </w:rPr>
        <w:t> - (1) Bu Kanun, eğitim ve öğretim hizmetlerini yürüten öğretmenleri kapsar.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İKİNCİ BÖLÜM: Öğretmenlik Mesleği</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Öğretmenlik</w:t>
      </w:r>
    </w:p>
    <w:p w:rsidR="00A42F8D" w:rsidRPr="00A42F8D" w:rsidRDefault="00A42F8D" w:rsidP="00A42F8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3</w:t>
      </w:r>
      <w:r w:rsidRPr="00A42F8D">
        <w:rPr>
          <w:rFonts w:ascii="Arial" w:eastAsia="Times New Roman" w:hAnsi="Arial" w:cs="Arial"/>
          <w:color w:val="000000"/>
          <w:sz w:val="21"/>
          <w:szCs w:val="21"/>
          <w:lang w:eastAsia="tr-TR"/>
        </w:rPr>
        <w:t> - (1) Öğretmenlik, eğitim ve öğretim ile bununla ilgili yönetim görevlerini üzerine alan özel bir ihtisas mesleğidir. Öğretmenler bu görevlerini, Türk Milli Eğitiminin amaçları ve temel ilkeleri ile öğretmenlik mesleği etik ilkelerine uygun olarak ifa etmekle yükümlüdür.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(2) Öğretmenlerin çalışma şartları, eğitimde kalitenin yükseltilmesi için belirlenen amaçları gerçekleştirmek üzere düzenlenir.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 xml:space="preserve">(3) Öğretmenlik mesleğine hazırlık; genel kültür, özel alan eğitimi ve pedagojik </w:t>
      </w:r>
      <w:proofErr w:type="gramStart"/>
      <w:r w:rsidRPr="00A42F8D">
        <w:rPr>
          <w:rFonts w:ascii="Arial" w:eastAsia="Times New Roman" w:hAnsi="Arial" w:cs="Arial"/>
          <w:color w:val="000000"/>
          <w:sz w:val="21"/>
          <w:szCs w:val="21"/>
          <w:lang w:eastAsia="tr-TR"/>
        </w:rPr>
        <w:t>formasyon</w:t>
      </w:r>
      <w:proofErr w:type="gramEnd"/>
      <w:r w:rsidRPr="00A42F8D">
        <w:rPr>
          <w:rFonts w:ascii="Arial" w:eastAsia="Times New Roman" w:hAnsi="Arial" w:cs="Arial"/>
          <w:color w:val="000000"/>
          <w:sz w:val="21"/>
          <w:szCs w:val="21"/>
          <w:lang w:eastAsia="tr-TR"/>
        </w:rPr>
        <w:t>/öğretmenlik meslek bilgisi ile sağlanır.</w:t>
      </w:r>
    </w:p>
    <w:p w:rsidR="00A42F8D" w:rsidRPr="00A42F8D" w:rsidRDefault="00A42F8D" w:rsidP="00A42F8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(4) Öğretmenlik mesleği; aday öğretmenlik döneminden sonra öğretmen, uzman öğretmen ve başöğretmen olmak üzere üç kariyer basamağına ayrılır.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Öğretmenlerin nitelikleri ve seçimi</w:t>
      </w:r>
    </w:p>
    <w:p w:rsidR="00A42F8D" w:rsidRPr="00A42F8D" w:rsidRDefault="00A42F8D" w:rsidP="00A42F8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4</w:t>
      </w:r>
      <w:r w:rsidRPr="00A42F8D">
        <w:rPr>
          <w:rFonts w:ascii="Arial" w:eastAsia="Times New Roman" w:hAnsi="Arial" w:cs="Arial"/>
          <w:color w:val="000000"/>
          <w:sz w:val="21"/>
          <w:szCs w:val="21"/>
          <w:lang w:eastAsia="tr-TR"/>
        </w:rPr>
        <w:t xml:space="preserve"> - (1) Öğretmen adaylarında genel kültür, özel alan eğitimi ve pedagojik </w:t>
      </w:r>
      <w:proofErr w:type="gramStart"/>
      <w:r w:rsidRPr="00A42F8D">
        <w:rPr>
          <w:rFonts w:ascii="Arial" w:eastAsia="Times New Roman" w:hAnsi="Arial" w:cs="Arial"/>
          <w:color w:val="000000"/>
          <w:sz w:val="21"/>
          <w:szCs w:val="21"/>
          <w:lang w:eastAsia="tr-TR"/>
        </w:rPr>
        <w:t>formasyon</w:t>
      </w:r>
      <w:proofErr w:type="gramEnd"/>
      <w:r w:rsidRPr="00A42F8D">
        <w:rPr>
          <w:rFonts w:ascii="Arial" w:eastAsia="Times New Roman" w:hAnsi="Arial" w:cs="Arial"/>
          <w:color w:val="000000"/>
          <w:sz w:val="21"/>
          <w:szCs w:val="21"/>
          <w:lang w:eastAsia="tr-TR"/>
        </w:rPr>
        <w:t>/öğretmenlik meslek bilgisi bakımından aranacak nitelikler Milli Eğitim Bakanlığınca tespit olunur.</w:t>
      </w:r>
    </w:p>
    <w:p w:rsidR="00A42F8D" w:rsidRPr="00A42F8D" w:rsidRDefault="00A42F8D" w:rsidP="00A42F8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(2) Öğretmenler, öğretmen yetiştiren yükseköğretim kurumlarından ve bunlara denkliği kabul edilen yurt dışı yükseköğretim kurumlarından mezun olanlar arasından seçilir.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Aday öğretmenlik</w:t>
      </w:r>
    </w:p>
    <w:p w:rsidR="00A42F8D" w:rsidRPr="00A42F8D" w:rsidRDefault="00A42F8D" w:rsidP="00A42F8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5</w:t>
      </w:r>
      <w:r w:rsidRPr="00A42F8D">
        <w:rPr>
          <w:rFonts w:ascii="Arial" w:eastAsia="Times New Roman" w:hAnsi="Arial" w:cs="Arial"/>
          <w:color w:val="000000"/>
          <w:sz w:val="21"/>
          <w:szCs w:val="21"/>
          <w:lang w:eastAsia="tr-TR"/>
        </w:rPr>
        <w:t xml:space="preserve"> - (1) Özel mevzuatında yer alan hükümler saklı kalmak üzere, aday öğretmenliğe atanabilmek için </w:t>
      </w:r>
      <w:proofErr w:type="gramStart"/>
      <w:r w:rsidRPr="00A42F8D">
        <w:rPr>
          <w:rFonts w:ascii="Arial" w:eastAsia="Times New Roman" w:hAnsi="Arial" w:cs="Arial"/>
          <w:color w:val="000000"/>
          <w:sz w:val="21"/>
          <w:szCs w:val="21"/>
          <w:lang w:eastAsia="tr-TR"/>
        </w:rPr>
        <w:t>14/7/1965</w:t>
      </w:r>
      <w:proofErr w:type="gramEnd"/>
      <w:r w:rsidRPr="00A42F8D">
        <w:rPr>
          <w:rFonts w:ascii="Arial" w:eastAsia="Times New Roman" w:hAnsi="Arial" w:cs="Arial"/>
          <w:color w:val="000000"/>
          <w:sz w:val="21"/>
          <w:szCs w:val="21"/>
          <w:lang w:eastAsia="tr-TR"/>
        </w:rPr>
        <w:t xml:space="preserve"> tarihli ve </w:t>
      </w:r>
      <w:hyperlink r:id="rId4" w:history="1">
        <w:r w:rsidRPr="00A42F8D">
          <w:rPr>
            <w:rFonts w:ascii="Arial" w:eastAsia="Times New Roman" w:hAnsi="Arial" w:cs="Arial"/>
            <w:b/>
            <w:bCs/>
            <w:color w:val="3E2121"/>
            <w:sz w:val="21"/>
            <w:szCs w:val="21"/>
            <w:u w:val="single"/>
            <w:lang w:eastAsia="tr-TR"/>
          </w:rPr>
          <w:t>657</w:t>
        </w:r>
      </w:hyperlink>
      <w:r w:rsidRPr="00A42F8D">
        <w:rPr>
          <w:rFonts w:ascii="Arial" w:eastAsia="Times New Roman" w:hAnsi="Arial" w:cs="Arial"/>
          <w:color w:val="000000"/>
          <w:sz w:val="21"/>
          <w:szCs w:val="21"/>
          <w:lang w:eastAsia="tr-TR"/>
        </w:rPr>
        <w:t> sayılı Devlet Memurları Kanununun </w:t>
      </w:r>
      <w:hyperlink r:id="rId5" w:history="1">
        <w:r w:rsidRPr="00A42F8D">
          <w:rPr>
            <w:rFonts w:ascii="Arial" w:eastAsia="Times New Roman" w:hAnsi="Arial" w:cs="Arial"/>
            <w:b/>
            <w:bCs/>
            <w:color w:val="4B3333"/>
            <w:sz w:val="21"/>
            <w:szCs w:val="21"/>
            <w:u w:val="single"/>
            <w:lang w:eastAsia="tr-TR"/>
          </w:rPr>
          <w:t>48</w:t>
        </w:r>
      </w:hyperlink>
      <w:r w:rsidRPr="00A42F8D">
        <w:rPr>
          <w:rFonts w:ascii="Arial" w:eastAsia="Times New Roman" w:hAnsi="Arial" w:cs="Arial"/>
          <w:color w:val="000000"/>
          <w:sz w:val="21"/>
          <w:szCs w:val="21"/>
          <w:lang w:eastAsia="tr-TR"/>
        </w:rPr>
        <w:t> inci maddesinde sayılan şartlara ek olarak, yönetmelikle belirlenen yükseköğretim kurumlarından mezun olma, 7/4/2021 tarihli ve </w:t>
      </w:r>
      <w:hyperlink r:id="rId6" w:history="1">
        <w:r w:rsidRPr="00A42F8D">
          <w:rPr>
            <w:rFonts w:ascii="Arial" w:eastAsia="Times New Roman" w:hAnsi="Arial" w:cs="Arial"/>
            <w:b/>
            <w:bCs/>
            <w:color w:val="3E2121"/>
            <w:sz w:val="21"/>
            <w:szCs w:val="21"/>
            <w:u w:val="single"/>
            <w:lang w:eastAsia="tr-TR"/>
          </w:rPr>
          <w:t>7315</w:t>
        </w:r>
      </w:hyperlink>
      <w:r w:rsidRPr="00A42F8D">
        <w:rPr>
          <w:rFonts w:ascii="Arial" w:eastAsia="Times New Roman" w:hAnsi="Arial" w:cs="Arial"/>
          <w:color w:val="000000"/>
          <w:sz w:val="21"/>
          <w:szCs w:val="21"/>
          <w:lang w:eastAsia="tr-TR"/>
        </w:rPr>
        <w:t xml:space="preserve"> sayılı Güvenlik Soruşturması ve Arşiv Araştırması </w:t>
      </w:r>
      <w:r w:rsidRPr="00A42F8D">
        <w:rPr>
          <w:rFonts w:ascii="Arial" w:eastAsia="Times New Roman" w:hAnsi="Arial" w:cs="Arial"/>
          <w:color w:val="000000"/>
          <w:sz w:val="21"/>
          <w:szCs w:val="21"/>
          <w:lang w:eastAsia="tr-TR"/>
        </w:rPr>
        <w:lastRenderedPageBreak/>
        <w:t>Kanununa göre güvenlik soruşturması ve arşiv araştırması yapılmış olma ve Milli Eğitim Bakanlığınca ve/veya Ölçme, Seçme ve Yerleştirme Merkezi Başkanlığı tarafından yapılacak sınavlarda başarılı olma şartları aranır.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(2) Adaylık süresi bir yıldan az iki yıldan çok olamaz. Bu süre içinde, zorunlu haller dışında aday öğretmenlerin görev yeri değiştirilemez.</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(3) Aday öğretmenler, eğitim ve uygulamadan oluşan Aday Öğretmen Yetiştirme Programına tabi tutulur. Aday öğretmenlerden adaylık süreci sonunda Adaylık Değerlendirme Komisyonu tarafından yapılan değerlendirme sonucunda başarılı olanlar öğretmenliğe atanır.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(4) Aday öğretmenlerden;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a) Atanma niteliklerinden herhangi birini taşımadığı sonradan anlaşılanların,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b) Adaylık süresi içinde atanma şartlarından herhangi birini kaybedenlerin,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c) Adaylık sürecinde aylıktan kesme veya kademe ilerlemesinin durdurulması cezası alanların,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ç) Aday öğretmenler için öngörülen Aday Öğretmen Yetiştirme Programına mazeretsiz olarak katılmayanlar ile bu program sonunda Adaylık Değerlendirme Komisyonunca yapılan değerlendirmede başarısız olanların,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A42F8D">
        <w:rPr>
          <w:rFonts w:ascii="Arial" w:eastAsia="Times New Roman" w:hAnsi="Arial" w:cs="Arial"/>
          <w:color w:val="000000"/>
          <w:sz w:val="21"/>
          <w:szCs w:val="21"/>
          <w:lang w:eastAsia="tr-TR"/>
        </w:rPr>
        <w:t>görevine</w:t>
      </w:r>
      <w:proofErr w:type="gramEnd"/>
      <w:r w:rsidRPr="00A42F8D">
        <w:rPr>
          <w:rFonts w:ascii="Arial" w:eastAsia="Times New Roman" w:hAnsi="Arial" w:cs="Arial"/>
          <w:color w:val="000000"/>
          <w:sz w:val="21"/>
          <w:szCs w:val="21"/>
          <w:lang w:eastAsia="tr-TR"/>
        </w:rPr>
        <w:t xml:space="preserve"> son verilir ve bunlar üç yıl süreyle öğretmenlik mesleğine alınmaz.</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(5) Dördüncü fıkranın (ç) bendi kapsamında görevlerine son verilmesi gerekenlerden aday öğretmenliğe başlamadan önce </w:t>
      </w:r>
      <w:hyperlink r:id="rId7" w:history="1">
        <w:r w:rsidRPr="00A42F8D">
          <w:rPr>
            <w:rFonts w:ascii="Arial" w:eastAsia="Times New Roman" w:hAnsi="Arial" w:cs="Arial"/>
            <w:b/>
            <w:bCs/>
            <w:color w:val="3E2121"/>
            <w:sz w:val="21"/>
            <w:szCs w:val="21"/>
            <w:u w:val="single"/>
            <w:lang w:eastAsia="tr-TR"/>
          </w:rPr>
          <w:t>657</w:t>
        </w:r>
      </w:hyperlink>
      <w:r w:rsidRPr="00A42F8D">
        <w:rPr>
          <w:rFonts w:ascii="Arial" w:eastAsia="Times New Roman" w:hAnsi="Arial" w:cs="Arial"/>
          <w:color w:val="000000"/>
          <w:sz w:val="21"/>
          <w:szCs w:val="21"/>
          <w:lang w:eastAsia="tr-TR"/>
        </w:rPr>
        <w:t> sayılı Kanuna göre memurlukta adaylığı kaldırılarak asıl memurluğa atanmış olanlar, kazanılmış hak aylık derecelerine uygun memur unvanlı kadroya atanır.</w:t>
      </w:r>
    </w:p>
    <w:p w:rsidR="00A42F8D" w:rsidRPr="00A42F8D" w:rsidRDefault="00A42F8D" w:rsidP="00A42F8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(6) Aday öğretmenlerin adaylık sürecinde yetiştirilmelerine esas Aday Öğretmen Yetiştirme Programı ve Adaylık Değerlendirme Komisyonunun oluşumu ile aday öğretmenlik sürecine ilişkin diğer usul ve esaslar yönetmelikle düzenlenir.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Öğretmenlik kariyer basamakları</w:t>
      </w:r>
    </w:p>
    <w:p w:rsidR="00A42F8D" w:rsidRPr="00A42F8D" w:rsidRDefault="00A42F8D" w:rsidP="00A42F8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6</w:t>
      </w:r>
      <w:r w:rsidRPr="00A42F8D">
        <w:rPr>
          <w:rFonts w:ascii="Arial" w:eastAsia="Times New Roman" w:hAnsi="Arial" w:cs="Arial"/>
          <w:color w:val="000000"/>
          <w:sz w:val="21"/>
          <w:szCs w:val="21"/>
          <w:lang w:eastAsia="tr-TR"/>
        </w:rPr>
        <w:t xml:space="preserve"> - (1) Aday öğretmenlik </w:t>
      </w:r>
      <w:proofErr w:type="gramStart"/>
      <w:r w:rsidRPr="00A42F8D">
        <w:rPr>
          <w:rFonts w:ascii="Arial" w:eastAsia="Times New Roman" w:hAnsi="Arial" w:cs="Arial"/>
          <w:color w:val="000000"/>
          <w:sz w:val="21"/>
          <w:szCs w:val="21"/>
          <w:lang w:eastAsia="tr-TR"/>
        </w:rPr>
        <w:t>dahil</w:t>
      </w:r>
      <w:proofErr w:type="gramEnd"/>
      <w:r w:rsidRPr="00A42F8D">
        <w:rPr>
          <w:rFonts w:ascii="Arial" w:eastAsia="Times New Roman" w:hAnsi="Arial" w:cs="Arial"/>
          <w:color w:val="000000"/>
          <w:sz w:val="21"/>
          <w:szCs w:val="21"/>
          <w:lang w:eastAsia="tr-TR"/>
        </w:rPr>
        <w:t xml:space="preserve"> öğretmenlikte en az on yıl hizmeti bulunanlardan;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a) Mesleki gelişime yönelik 180 saatten az olmamak üzere düzenlenen Uzman Öğretmenlik Eğitim Programını tamamlamış olan,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b) Mesleki gelişim alanlarında uzman öğretmenlik için öngörülen asgari çalışmaları tamamlamış olan,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c) Kademe ilerlemesinin durdurulması cezası bulunmayan,</w:t>
      </w:r>
    </w:p>
    <w:p w:rsidR="00A42F8D" w:rsidRPr="00A42F8D" w:rsidRDefault="00A42F8D" w:rsidP="00A42F8D">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A42F8D">
        <w:rPr>
          <w:rFonts w:ascii="Arial" w:eastAsia="Times New Roman" w:hAnsi="Arial" w:cs="Arial"/>
          <w:color w:val="000000"/>
          <w:sz w:val="21"/>
          <w:szCs w:val="21"/>
          <w:lang w:eastAsia="tr-TR"/>
        </w:rPr>
        <w:t>öğretmenler</w:t>
      </w:r>
      <w:proofErr w:type="gramEnd"/>
      <w:r w:rsidRPr="00A42F8D">
        <w:rPr>
          <w:rFonts w:ascii="Arial" w:eastAsia="Times New Roman" w:hAnsi="Arial" w:cs="Arial"/>
          <w:color w:val="000000"/>
          <w:sz w:val="21"/>
          <w:szCs w:val="21"/>
          <w:lang w:eastAsia="tr-TR"/>
        </w:rPr>
        <w:t xml:space="preserve"> uzman öğretmen unvanı için yapılan yazılı sınava başvuruda bulunabilir. Uzman öğretmen unvanı için yapılan yazılı sınavda 70 ve üzeri puan alanlar başarılı sayılır. Yazılı sınavda başarılı olanlara uzman öğretmen sertifikası düzenlenir.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(2) Uzman öğretmenlikte en az on yıl hizmeti bulunan ve kademe ilerlemesinin durdurulması cezası bulunmayan uzman öğretmenlerden mesleki gelişime yönelik 240 saatten az olmamak üzere düzenlenen Başöğretmenlik Eğitim Programını tamamlamış olan ve mesleki gelişim alanlarında başöğretmenlik için öngörülen çalışmaları tamamlayanlar başöğretmen unvanı için yapılan yazılı sınava başvuruda bulunabilir. Yazılı sınavda 70 ve üzeri puan alanlar başarılı sayılır. Yazılı sınavda başarılı olanlara başöğretmen sertifikası düzenlenir.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(3) Yüksek lisans eğitimini tamamlayanlar uzman öğretmen unvanı için öngörülen, doktora eğitimini tamamlayanlar ise başöğretmen unvanı için öngörülen yazılı sınavdan muaf tutulur.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 xml:space="preserve">(4) </w:t>
      </w:r>
      <w:proofErr w:type="gramStart"/>
      <w:r w:rsidRPr="00A42F8D">
        <w:rPr>
          <w:rFonts w:ascii="Arial" w:eastAsia="Times New Roman" w:hAnsi="Arial" w:cs="Arial"/>
          <w:color w:val="000000"/>
          <w:sz w:val="21"/>
          <w:szCs w:val="21"/>
          <w:lang w:eastAsia="tr-TR"/>
        </w:rPr>
        <w:t>Eğitim kurumu</w:t>
      </w:r>
      <w:proofErr w:type="gramEnd"/>
      <w:r w:rsidRPr="00A42F8D">
        <w:rPr>
          <w:rFonts w:ascii="Arial" w:eastAsia="Times New Roman" w:hAnsi="Arial" w:cs="Arial"/>
          <w:color w:val="000000"/>
          <w:sz w:val="21"/>
          <w:szCs w:val="21"/>
          <w:lang w:eastAsia="tr-TR"/>
        </w:rPr>
        <w:t xml:space="preserve"> yöneticiliği ve sözleşmeli öğretmenlikte geçen süreler öğretmenlik süresinin hesabında dikkate alınır.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(5) Öğretmen unvanından, bu göreve atanmanın atamaya yetkili amir tarafından onaylandığı tarihten, uzman öğretmen veya başöğretmen unvanından ise uzman öğretmen/başöğretmen sertifikasının düzenlendiği tarihten itibaren yararlanılır. Uzman öğretmen veya başöğretmen unvanını kazandıktan sonra alan değiştiren ya da ilgili düzenlemelerle alanı kaldırılan veya alanının adı değiştirilen öğretmenler kazandıkları unvanları kullanmaya devam eder.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(6) Uzman öğretmen veya başöğretmen unvanı alanlara her unvan için ayrı ayrı olmak üzere bir derece verilir.</w:t>
      </w:r>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(7) Kademe ilerlemesinin durdurulması cezası almış olanlar, cezaları özlük dosyasından silindikten sonra uzman öğretmen veya başöğretmen unvanı için başvuruda bulunabilir.</w:t>
      </w:r>
    </w:p>
    <w:p w:rsidR="00A42F8D" w:rsidRPr="00A42F8D" w:rsidRDefault="00A42F8D" w:rsidP="00A42F8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(8) Öğretmenlik mesleği kariyer basamaklarında ilerlemeye ilişkin usul ve esaslar yönetmelikle düzenlenir.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ÜÇÜNCÜ BÖLÜM: Çeşitli ve Son Hükümler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Hüküm bulunmayan haller</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7</w:t>
      </w:r>
      <w:r w:rsidRPr="00A42F8D">
        <w:rPr>
          <w:rFonts w:ascii="Arial" w:eastAsia="Times New Roman" w:hAnsi="Arial" w:cs="Arial"/>
          <w:color w:val="000000"/>
          <w:sz w:val="21"/>
          <w:szCs w:val="21"/>
          <w:lang w:eastAsia="tr-TR"/>
        </w:rPr>
        <w:t xml:space="preserve"> - (1) Bu Kanunda hüküm bulunmayan hallerde; </w:t>
      </w:r>
      <w:proofErr w:type="gramStart"/>
      <w:r w:rsidRPr="00A42F8D">
        <w:rPr>
          <w:rFonts w:ascii="Arial" w:eastAsia="Times New Roman" w:hAnsi="Arial" w:cs="Arial"/>
          <w:color w:val="000000"/>
          <w:sz w:val="21"/>
          <w:szCs w:val="21"/>
          <w:lang w:eastAsia="tr-TR"/>
        </w:rPr>
        <w:t>5/1/1961</w:t>
      </w:r>
      <w:proofErr w:type="gramEnd"/>
      <w:r w:rsidRPr="00A42F8D">
        <w:rPr>
          <w:rFonts w:ascii="Arial" w:eastAsia="Times New Roman" w:hAnsi="Arial" w:cs="Arial"/>
          <w:color w:val="000000"/>
          <w:sz w:val="21"/>
          <w:szCs w:val="21"/>
          <w:lang w:eastAsia="tr-TR"/>
        </w:rPr>
        <w:t xml:space="preserve"> tarihli ve </w:t>
      </w:r>
      <w:hyperlink r:id="rId8" w:history="1">
        <w:r w:rsidRPr="00A42F8D">
          <w:rPr>
            <w:rFonts w:ascii="Arial" w:eastAsia="Times New Roman" w:hAnsi="Arial" w:cs="Arial"/>
            <w:b/>
            <w:bCs/>
            <w:color w:val="3E2121"/>
            <w:sz w:val="21"/>
            <w:szCs w:val="21"/>
            <w:u w:val="single"/>
            <w:lang w:eastAsia="tr-TR"/>
          </w:rPr>
          <w:t>222</w:t>
        </w:r>
      </w:hyperlink>
      <w:r w:rsidRPr="00A42F8D">
        <w:rPr>
          <w:rFonts w:ascii="Arial" w:eastAsia="Times New Roman" w:hAnsi="Arial" w:cs="Arial"/>
          <w:color w:val="000000"/>
          <w:sz w:val="21"/>
          <w:szCs w:val="21"/>
          <w:lang w:eastAsia="tr-TR"/>
        </w:rPr>
        <w:t> sayılı İlköğretim ve Eğitim Kanunu, </w:t>
      </w:r>
      <w:hyperlink r:id="rId9" w:history="1">
        <w:r w:rsidRPr="00A42F8D">
          <w:rPr>
            <w:rFonts w:ascii="Arial" w:eastAsia="Times New Roman" w:hAnsi="Arial" w:cs="Arial"/>
            <w:b/>
            <w:bCs/>
            <w:color w:val="3E2121"/>
            <w:sz w:val="21"/>
            <w:szCs w:val="21"/>
            <w:u w:val="single"/>
            <w:lang w:eastAsia="tr-TR"/>
          </w:rPr>
          <w:t>657</w:t>
        </w:r>
      </w:hyperlink>
      <w:r w:rsidRPr="00A42F8D">
        <w:rPr>
          <w:rFonts w:ascii="Arial" w:eastAsia="Times New Roman" w:hAnsi="Arial" w:cs="Arial"/>
          <w:color w:val="000000"/>
          <w:sz w:val="21"/>
          <w:szCs w:val="21"/>
          <w:lang w:eastAsia="tr-TR"/>
        </w:rPr>
        <w:t> sayılı Kanun, 14/6/1973 tarihli ve </w:t>
      </w:r>
      <w:hyperlink r:id="rId10" w:history="1">
        <w:r w:rsidRPr="00A42F8D">
          <w:rPr>
            <w:rFonts w:ascii="Arial" w:eastAsia="Times New Roman" w:hAnsi="Arial" w:cs="Arial"/>
            <w:b/>
            <w:bCs/>
            <w:color w:val="3E2121"/>
            <w:sz w:val="21"/>
            <w:szCs w:val="21"/>
            <w:u w:val="single"/>
            <w:lang w:eastAsia="tr-TR"/>
          </w:rPr>
          <w:t>1739</w:t>
        </w:r>
      </w:hyperlink>
      <w:r w:rsidRPr="00A42F8D">
        <w:rPr>
          <w:rFonts w:ascii="Arial" w:eastAsia="Times New Roman" w:hAnsi="Arial" w:cs="Arial"/>
          <w:color w:val="000000"/>
          <w:sz w:val="21"/>
          <w:szCs w:val="21"/>
          <w:lang w:eastAsia="tr-TR"/>
        </w:rPr>
        <w:t> sayılı Milli Eğitim Temel Kanunu ile diğer kanunların bu Kanun ile çelişmeyen hükümleri uygulanır.</w:t>
      </w:r>
    </w:p>
    <w:p w:rsidR="00A42F8D" w:rsidRPr="00A42F8D" w:rsidRDefault="00A42F8D" w:rsidP="00A42F8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8</w:t>
      </w:r>
      <w:r w:rsidRPr="00A42F8D">
        <w:rPr>
          <w:rFonts w:ascii="Arial" w:eastAsia="Times New Roman" w:hAnsi="Arial" w:cs="Arial"/>
          <w:color w:val="000000"/>
          <w:sz w:val="21"/>
          <w:szCs w:val="21"/>
          <w:lang w:eastAsia="tr-TR"/>
        </w:rPr>
        <w:t> - </w:t>
      </w:r>
      <w:hyperlink r:id="rId11" w:history="1">
        <w:r w:rsidRPr="00A42F8D">
          <w:rPr>
            <w:rFonts w:ascii="Arial" w:eastAsia="Times New Roman" w:hAnsi="Arial" w:cs="Arial"/>
            <w:b/>
            <w:bCs/>
            <w:color w:val="000000"/>
            <w:sz w:val="17"/>
            <w:szCs w:val="17"/>
            <w:u w:val="single"/>
            <w:bdr w:val="single" w:sz="6" w:space="1" w:color="2E74B5" w:frame="1"/>
            <w:shd w:val="clear" w:color="auto" w:fill="BDD6EE"/>
            <w:lang w:eastAsia="tr-TR"/>
          </w:rPr>
          <w:t>YÜRÜRLÜK</w:t>
        </w:r>
      </w:hyperlink>
    </w:p>
    <w:p w:rsidR="00A42F8D" w:rsidRPr="00A42F8D" w:rsidRDefault="00A42F8D" w:rsidP="00A42F8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(1) </w:t>
      </w:r>
      <w:hyperlink r:id="rId12" w:history="1">
        <w:r w:rsidRPr="00A42F8D">
          <w:rPr>
            <w:rFonts w:ascii="Arial" w:eastAsia="Times New Roman" w:hAnsi="Arial" w:cs="Arial"/>
            <w:b/>
            <w:bCs/>
            <w:color w:val="3E2121"/>
            <w:sz w:val="21"/>
            <w:szCs w:val="21"/>
            <w:u w:val="single"/>
            <w:lang w:eastAsia="tr-TR"/>
          </w:rPr>
          <w:t>657</w:t>
        </w:r>
      </w:hyperlink>
      <w:r w:rsidRPr="00A42F8D">
        <w:rPr>
          <w:rFonts w:ascii="Arial" w:eastAsia="Times New Roman" w:hAnsi="Arial" w:cs="Arial"/>
          <w:color w:val="000000"/>
          <w:sz w:val="21"/>
          <w:szCs w:val="21"/>
          <w:lang w:eastAsia="tr-TR"/>
        </w:rPr>
        <w:t> sayılı Kanunun </w:t>
      </w:r>
      <w:hyperlink r:id="rId13" w:history="1">
        <w:r w:rsidRPr="00A42F8D">
          <w:rPr>
            <w:rFonts w:ascii="Arial" w:eastAsia="Times New Roman" w:hAnsi="Arial" w:cs="Arial"/>
            <w:b/>
            <w:bCs/>
            <w:color w:val="4B3333"/>
            <w:sz w:val="21"/>
            <w:szCs w:val="21"/>
            <w:u w:val="single"/>
            <w:lang w:eastAsia="tr-TR"/>
          </w:rPr>
          <w:t>152</w:t>
        </w:r>
      </w:hyperlink>
      <w:r w:rsidRPr="00A42F8D">
        <w:rPr>
          <w:rFonts w:ascii="Arial" w:eastAsia="Times New Roman" w:hAnsi="Arial" w:cs="Arial"/>
          <w:color w:val="000000"/>
          <w:sz w:val="21"/>
          <w:szCs w:val="21"/>
          <w:lang w:eastAsia="tr-TR"/>
        </w:rPr>
        <w:t> </w:t>
      </w:r>
      <w:proofErr w:type="spellStart"/>
      <w:r w:rsidRPr="00A42F8D">
        <w:rPr>
          <w:rFonts w:ascii="Arial" w:eastAsia="Times New Roman" w:hAnsi="Arial" w:cs="Arial"/>
          <w:color w:val="000000"/>
          <w:sz w:val="21"/>
          <w:szCs w:val="21"/>
          <w:lang w:eastAsia="tr-TR"/>
        </w:rPr>
        <w:t>nci</w:t>
      </w:r>
      <w:proofErr w:type="spellEnd"/>
      <w:r w:rsidRPr="00A42F8D">
        <w:rPr>
          <w:rFonts w:ascii="Arial" w:eastAsia="Times New Roman" w:hAnsi="Arial" w:cs="Arial"/>
          <w:color w:val="000000"/>
          <w:sz w:val="21"/>
          <w:szCs w:val="21"/>
          <w:lang w:eastAsia="tr-TR"/>
        </w:rPr>
        <w:t xml:space="preserve"> maddesinin “II - Tazminatlar” kısmının “B - Eğitim, Öğretim Tazminatı” bölümünde yer alan “% 40’ına” ibaresi “% 120’sine” şeklinde, “% 20’sine” ibaresi “% 60’ına” şeklinde değiştirilmiştir.</w:t>
      </w:r>
    </w:p>
    <w:p w:rsidR="00A42F8D" w:rsidRPr="00A42F8D" w:rsidRDefault="00A42F8D" w:rsidP="00A42F8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color w:val="000000"/>
          <w:sz w:val="21"/>
          <w:szCs w:val="21"/>
          <w:lang w:eastAsia="tr-TR"/>
        </w:rPr>
        <w:t>(2) </w:t>
      </w:r>
      <w:hyperlink r:id="rId14" w:history="1">
        <w:r w:rsidRPr="00A42F8D">
          <w:rPr>
            <w:rFonts w:ascii="Arial" w:eastAsia="Times New Roman" w:hAnsi="Arial" w:cs="Arial"/>
            <w:b/>
            <w:bCs/>
            <w:color w:val="000000"/>
            <w:sz w:val="18"/>
            <w:szCs w:val="18"/>
            <w:u w:val="single"/>
            <w:bdr w:val="single" w:sz="6" w:space="1" w:color="8496B0" w:frame="1"/>
            <w:shd w:val="clear" w:color="auto" w:fill="D5DCE4"/>
            <w:lang w:eastAsia="tr-TR"/>
          </w:rPr>
          <w:t>(Mülga fıkra: 01.07.2022 - 7417 S.K/Madde 21)</w:t>
        </w:r>
      </w:hyperlink>
      <w:r w:rsidRPr="00A42F8D">
        <w:rPr>
          <w:rFonts w:ascii="Arial" w:eastAsia="Times New Roman" w:hAnsi="Arial" w:cs="Arial"/>
          <w:color w:val="000000"/>
          <w:sz w:val="21"/>
          <w:szCs w:val="21"/>
          <w:lang w:eastAsia="tr-TR"/>
        </w:rPr>
        <w:t xml:space="preserve">  </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9</w:t>
      </w:r>
      <w:r w:rsidRPr="00A42F8D">
        <w:rPr>
          <w:rFonts w:ascii="Arial" w:eastAsia="Times New Roman" w:hAnsi="Arial" w:cs="Arial"/>
          <w:color w:val="000000"/>
          <w:sz w:val="21"/>
          <w:szCs w:val="21"/>
          <w:lang w:eastAsia="tr-TR"/>
        </w:rPr>
        <w:t xml:space="preserve"> - </w:t>
      </w:r>
      <w:proofErr w:type="gramStart"/>
      <w:r w:rsidRPr="00A42F8D">
        <w:rPr>
          <w:rFonts w:ascii="Arial" w:eastAsia="Times New Roman" w:hAnsi="Arial" w:cs="Arial"/>
          <w:color w:val="000000"/>
          <w:sz w:val="21"/>
          <w:szCs w:val="21"/>
          <w:lang w:eastAsia="tr-TR"/>
        </w:rPr>
        <w:t>25/8/2011</w:t>
      </w:r>
      <w:proofErr w:type="gramEnd"/>
      <w:r w:rsidRPr="00A42F8D">
        <w:rPr>
          <w:rFonts w:ascii="Arial" w:eastAsia="Times New Roman" w:hAnsi="Arial" w:cs="Arial"/>
          <w:color w:val="000000"/>
          <w:sz w:val="21"/>
          <w:szCs w:val="21"/>
          <w:lang w:eastAsia="tr-TR"/>
        </w:rPr>
        <w:t xml:space="preserve"> tarihli ve </w:t>
      </w:r>
      <w:hyperlink r:id="rId15" w:history="1">
        <w:r w:rsidRPr="00A42F8D">
          <w:rPr>
            <w:rFonts w:ascii="Arial" w:eastAsia="Times New Roman" w:hAnsi="Arial" w:cs="Arial"/>
            <w:b/>
            <w:bCs/>
            <w:color w:val="3E2121"/>
            <w:sz w:val="21"/>
            <w:szCs w:val="21"/>
            <w:u w:val="single"/>
            <w:lang w:eastAsia="tr-TR"/>
          </w:rPr>
          <w:t>652</w:t>
        </w:r>
      </w:hyperlink>
      <w:r w:rsidRPr="00A42F8D">
        <w:rPr>
          <w:rFonts w:ascii="Arial" w:eastAsia="Times New Roman" w:hAnsi="Arial" w:cs="Arial"/>
          <w:color w:val="000000"/>
          <w:sz w:val="21"/>
          <w:szCs w:val="21"/>
          <w:lang w:eastAsia="tr-TR"/>
        </w:rPr>
        <w:t> sayılı Özel Barınma Hizmeti Veren Kurumlar ve Bazı Düzenlemeler Hakkında Kanun Hükmünde Kararnamenin </w:t>
      </w:r>
      <w:hyperlink r:id="rId16" w:history="1">
        <w:r w:rsidRPr="00A42F8D">
          <w:rPr>
            <w:rFonts w:ascii="Arial" w:eastAsia="Times New Roman" w:hAnsi="Arial" w:cs="Arial"/>
            <w:b/>
            <w:bCs/>
            <w:color w:val="4B3333"/>
            <w:sz w:val="21"/>
            <w:szCs w:val="21"/>
            <w:u w:val="single"/>
            <w:lang w:eastAsia="tr-TR"/>
          </w:rPr>
          <w:t>ek 4</w:t>
        </w:r>
      </w:hyperlink>
      <w:r w:rsidRPr="00A42F8D">
        <w:rPr>
          <w:rFonts w:ascii="Arial" w:eastAsia="Times New Roman" w:hAnsi="Arial" w:cs="Arial"/>
          <w:color w:val="000000"/>
          <w:sz w:val="21"/>
          <w:szCs w:val="21"/>
          <w:lang w:eastAsia="tr-TR"/>
        </w:rPr>
        <w:t> üncü maddesinin üçüncü fıkrasının birinci cümlesine “sözleşmeli öğretmenler” ibaresinden sonra gelmek üzere “, can güvenliği ve sağlık mazeretleri hariç olmak üzere” ibaresi eklenmiştir.</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10</w:t>
      </w:r>
      <w:r w:rsidRPr="00A42F8D">
        <w:rPr>
          <w:rFonts w:ascii="Arial" w:eastAsia="Times New Roman" w:hAnsi="Arial" w:cs="Arial"/>
          <w:color w:val="000000"/>
          <w:sz w:val="21"/>
          <w:szCs w:val="21"/>
          <w:lang w:eastAsia="tr-TR"/>
        </w:rPr>
        <w:t xml:space="preserve"> - </w:t>
      </w:r>
      <w:proofErr w:type="gramStart"/>
      <w:r w:rsidRPr="00A42F8D">
        <w:rPr>
          <w:rFonts w:ascii="Arial" w:eastAsia="Times New Roman" w:hAnsi="Arial" w:cs="Arial"/>
          <w:color w:val="000000"/>
          <w:sz w:val="21"/>
          <w:szCs w:val="21"/>
          <w:lang w:eastAsia="tr-TR"/>
        </w:rPr>
        <w:t>14/6/1973</w:t>
      </w:r>
      <w:proofErr w:type="gramEnd"/>
      <w:r w:rsidRPr="00A42F8D">
        <w:rPr>
          <w:rFonts w:ascii="Arial" w:eastAsia="Times New Roman" w:hAnsi="Arial" w:cs="Arial"/>
          <w:color w:val="000000"/>
          <w:sz w:val="21"/>
          <w:szCs w:val="21"/>
          <w:lang w:eastAsia="tr-TR"/>
        </w:rPr>
        <w:t xml:space="preserve"> tarihli ve </w:t>
      </w:r>
      <w:hyperlink r:id="rId17" w:history="1">
        <w:r w:rsidRPr="00A42F8D">
          <w:rPr>
            <w:rFonts w:ascii="Arial" w:eastAsia="Times New Roman" w:hAnsi="Arial" w:cs="Arial"/>
            <w:b/>
            <w:bCs/>
            <w:color w:val="3E2121"/>
            <w:sz w:val="21"/>
            <w:szCs w:val="21"/>
            <w:u w:val="single"/>
            <w:lang w:eastAsia="tr-TR"/>
          </w:rPr>
          <w:t>1739</w:t>
        </w:r>
      </w:hyperlink>
      <w:r w:rsidRPr="00A42F8D">
        <w:rPr>
          <w:rFonts w:ascii="Arial" w:eastAsia="Times New Roman" w:hAnsi="Arial" w:cs="Arial"/>
          <w:color w:val="000000"/>
          <w:sz w:val="21"/>
          <w:szCs w:val="21"/>
          <w:lang w:eastAsia="tr-TR"/>
        </w:rPr>
        <w:t> sayılı Milli Eğitim Temel Kanununun </w:t>
      </w:r>
      <w:hyperlink r:id="rId18" w:history="1">
        <w:r w:rsidRPr="00A42F8D">
          <w:rPr>
            <w:rFonts w:ascii="Arial" w:eastAsia="Times New Roman" w:hAnsi="Arial" w:cs="Arial"/>
            <w:b/>
            <w:bCs/>
            <w:color w:val="4B3333"/>
            <w:sz w:val="21"/>
            <w:szCs w:val="21"/>
            <w:u w:val="single"/>
            <w:lang w:eastAsia="tr-TR"/>
          </w:rPr>
          <w:t>43</w:t>
        </w:r>
      </w:hyperlink>
      <w:r w:rsidRPr="00A42F8D">
        <w:rPr>
          <w:rFonts w:ascii="Arial" w:eastAsia="Times New Roman" w:hAnsi="Arial" w:cs="Arial"/>
          <w:color w:val="000000"/>
          <w:sz w:val="21"/>
          <w:szCs w:val="21"/>
          <w:lang w:eastAsia="tr-TR"/>
        </w:rPr>
        <w:t> üncü ve </w:t>
      </w:r>
      <w:hyperlink r:id="rId19" w:history="1">
        <w:r w:rsidRPr="00A42F8D">
          <w:rPr>
            <w:rFonts w:ascii="Arial" w:eastAsia="Times New Roman" w:hAnsi="Arial" w:cs="Arial"/>
            <w:b/>
            <w:bCs/>
            <w:color w:val="4B3333"/>
            <w:sz w:val="21"/>
            <w:szCs w:val="21"/>
            <w:u w:val="single"/>
            <w:lang w:eastAsia="tr-TR"/>
          </w:rPr>
          <w:t>45</w:t>
        </w:r>
      </w:hyperlink>
      <w:r w:rsidRPr="00A42F8D">
        <w:rPr>
          <w:rFonts w:ascii="Arial" w:eastAsia="Times New Roman" w:hAnsi="Arial" w:cs="Arial"/>
          <w:color w:val="000000"/>
          <w:sz w:val="21"/>
          <w:szCs w:val="21"/>
          <w:lang w:eastAsia="tr-TR"/>
        </w:rPr>
        <w:t> inci maddeleri yürürlükten kaldırılmıştır.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Uzman öğretmen veya başöğretmen unvanına sahip olanlar</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Geçici Madde 1</w:t>
      </w:r>
      <w:r w:rsidRPr="00A42F8D">
        <w:rPr>
          <w:rFonts w:ascii="Arial" w:eastAsia="Times New Roman" w:hAnsi="Arial" w:cs="Arial"/>
          <w:color w:val="000000"/>
          <w:sz w:val="21"/>
          <w:szCs w:val="21"/>
          <w:lang w:eastAsia="tr-TR"/>
        </w:rPr>
        <w:t> - (1) Bu Kanunun yürürlüğe girdiği tarihte uzman öğretmen veya başöğretmen unvanına sahip olanlar, bu Kanunun sağladığı haklardan yararlanır.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Yürürlük</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11</w:t>
      </w:r>
      <w:r w:rsidRPr="00A42F8D">
        <w:rPr>
          <w:rFonts w:ascii="Arial" w:eastAsia="Times New Roman" w:hAnsi="Arial" w:cs="Arial"/>
          <w:color w:val="000000"/>
          <w:sz w:val="21"/>
          <w:szCs w:val="21"/>
          <w:lang w:eastAsia="tr-TR"/>
        </w:rPr>
        <w:t> - (1) Bu Kanunun </w:t>
      </w:r>
      <w:hyperlink r:id="rId20" w:history="1">
        <w:r w:rsidRPr="00A42F8D">
          <w:rPr>
            <w:rFonts w:ascii="Arial" w:eastAsia="Times New Roman" w:hAnsi="Arial" w:cs="Arial"/>
            <w:b/>
            <w:bCs/>
            <w:color w:val="4B3333"/>
            <w:sz w:val="21"/>
            <w:szCs w:val="21"/>
            <w:u w:val="single"/>
            <w:lang w:eastAsia="tr-TR"/>
          </w:rPr>
          <w:t>8</w:t>
        </w:r>
      </w:hyperlink>
      <w:r w:rsidRPr="00A42F8D">
        <w:rPr>
          <w:rFonts w:ascii="Arial" w:eastAsia="Times New Roman" w:hAnsi="Arial" w:cs="Arial"/>
          <w:color w:val="000000"/>
          <w:sz w:val="21"/>
          <w:szCs w:val="21"/>
          <w:lang w:eastAsia="tr-TR"/>
        </w:rPr>
        <w:t xml:space="preserve"> inci maddesi </w:t>
      </w:r>
      <w:proofErr w:type="gramStart"/>
      <w:r w:rsidRPr="00A42F8D">
        <w:rPr>
          <w:rFonts w:ascii="Arial" w:eastAsia="Times New Roman" w:hAnsi="Arial" w:cs="Arial"/>
          <w:color w:val="000000"/>
          <w:sz w:val="21"/>
          <w:szCs w:val="21"/>
          <w:lang w:eastAsia="tr-TR"/>
        </w:rPr>
        <w:t>15/1/2023</w:t>
      </w:r>
      <w:proofErr w:type="gramEnd"/>
      <w:r w:rsidRPr="00A42F8D">
        <w:rPr>
          <w:rFonts w:ascii="Arial" w:eastAsia="Times New Roman" w:hAnsi="Arial" w:cs="Arial"/>
          <w:color w:val="000000"/>
          <w:sz w:val="21"/>
          <w:szCs w:val="21"/>
          <w:lang w:eastAsia="tr-TR"/>
        </w:rPr>
        <w:t xml:space="preserve"> tarihinde, diğer maddeleri yayımı tarihinde yürürlüğe girer.</w:t>
      </w:r>
    </w:p>
    <w:p w:rsidR="00A42F8D" w:rsidRPr="00A42F8D" w:rsidRDefault="00A42F8D" w:rsidP="00A42F8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A42F8D">
        <w:rPr>
          <w:rFonts w:ascii="Arial" w:eastAsia="Times New Roman" w:hAnsi="Arial" w:cs="Arial"/>
          <w:b/>
          <w:bCs/>
          <w:color w:val="000000"/>
          <w:sz w:val="21"/>
          <w:szCs w:val="21"/>
          <w:lang w:eastAsia="tr-TR"/>
        </w:rPr>
        <w:t>Yürütme</w:t>
      </w:r>
    </w:p>
    <w:p w:rsidR="00A42F8D" w:rsidRPr="00A42F8D" w:rsidRDefault="00A42F8D" w:rsidP="00A42F8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42F8D">
        <w:rPr>
          <w:rFonts w:ascii="Arial" w:eastAsia="Times New Roman" w:hAnsi="Arial" w:cs="Arial"/>
          <w:b/>
          <w:bCs/>
          <w:color w:val="000000"/>
          <w:sz w:val="21"/>
          <w:szCs w:val="21"/>
          <w:lang w:eastAsia="tr-TR"/>
        </w:rPr>
        <w:t>Madde 12</w:t>
      </w:r>
      <w:r w:rsidRPr="00A42F8D">
        <w:rPr>
          <w:rFonts w:ascii="Arial" w:eastAsia="Times New Roman" w:hAnsi="Arial" w:cs="Arial"/>
          <w:color w:val="000000"/>
          <w:sz w:val="21"/>
          <w:szCs w:val="21"/>
          <w:lang w:eastAsia="tr-TR"/>
        </w:rPr>
        <w:t> - (1) Bu Kanun hükümlerini Cumhurbaşkanı yürütür.</w:t>
      </w:r>
    </w:p>
    <w:p w:rsidR="006219B2" w:rsidRPr="00A42F8D" w:rsidRDefault="006219B2" w:rsidP="00A42F8D"/>
    <w:sectPr w:rsidR="006219B2" w:rsidRPr="00A42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A4"/>
    <w:rsid w:val="003C2097"/>
    <w:rsid w:val="00574F0C"/>
    <w:rsid w:val="006219B2"/>
    <w:rsid w:val="00A42F8D"/>
    <w:rsid w:val="00AB1AA4"/>
    <w:rsid w:val="00E05FF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A3CE-4750-40C7-A281-90CD8A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1A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1AA4"/>
    <w:rPr>
      <w:color w:val="0000FF"/>
      <w:u w:val="single"/>
    </w:rPr>
  </w:style>
  <w:style w:type="character" w:styleId="zlenenKpr">
    <w:name w:val="FollowedHyperlink"/>
    <w:basedOn w:val="VarsaylanParagrafYazTipi"/>
    <w:uiPriority w:val="99"/>
    <w:semiHidden/>
    <w:unhideWhenUsed/>
    <w:rsid w:val="00AB1A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2736">
      <w:bodyDiv w:val="1"/>
      <w:marLeft w:val="0"/>
      <w:marRight w:val="0"/>
      <w:marTop w:val="0"/>
      <w:marBottom w:val="0"/>
      <w:divBdr>
        <w:top w:val="none" w:sz="0" w:space="0" w:color="auto"/>
        <w:left w:val="none" w:sz="0" w:space="0" w:color="auto"/>
        <w:bottom w:val="none" w:sz="0" w:space="0" w:color="auto"/>
        <w:right w:val="none" w:sz="0" w:space="0" w:color="auto"/>
      </w:divBdr>
      <w:divsChild>
        <w:div w:id="1390298153">
          <w:marLeft w:val="75"/>
          <w:marRight w:val="75"/>
          <w:marTop w:val="75"/>
          <w:marBottom w:val="75"/>
          <w:divBdr>
            <w:top w:val="none" w:sz="0" w:space="0" w:color="auto"/>
            <w:left w:val="none" w:sz="0" w:space="0" w:color="auto"/>
            <w:bottom w:val="none" w:sz="0" w:space="0" w:color="auto"/>
            <w:right w:val="none" w:sz="0" w:space="0" w:color="auto"/>
          </w:divBdr>
          <w:divsChild>
            <w:div w:id="1918905369">
              <w:marLeft w:val="0"/>
              <w:marRight w:val="0"/>
              <w:marTop w:val="0"/>
              <w:marBottom w:val="0"/>
              <w:divBdr>
                <w:top w:val="none" w:sz="0" w:space="0" w:color="auto"/>
                <w:left w:val="none" w:sz="0" w:space="0" w:color="auto"/>
                <w:bottom w:val="none" w:sz="0" w:space="0" w:color="auto"/>
                <w:right w:val="none" w:sz="0" w:space="0" w:color="auto"/>
              </w:divBdr>
              <w:divsChild>
                <w:div w:id="1418988219">
                  <w:marLeft w:val="0"/>
                  <w:marRight w:val="0"/>
                  <w:marTop w:val="225"/>
                  <w:marBottom w:val="0"/>
                  <w:divBdr>
                    <w:top w:val="none" w:sz="0" w:space="0" w:color="auto"/>
                    <w:left w:val="none" w:sz="0" w:space="0" w:color="auto"/>
                    <w:bottom w:val="none" w:sz="0" w:space="0" w:color="auto"/>
                    <w:right w:val="none" w:sz="0" w:space="0" w:color="auto"/>
                  </w:divBdr>
                  <w:divsChild>
                    <w:div w:id="2052724567">
                      <w:marLeft w:val="0"/>
                      <w:marRight w:val="0"/>
                      <w:marTop w:val="0"/>
                      <w:marBottom w:val="0"/>
                      <w:divBdr>
                        <w:top w:val="none" w:sz="0" w:space="0" w:color="auto"/>
                        <w:left w:val="none" w:sz="0" w:space="0" w:color="auto"/>
                        <w:bottom w:val="none" w:sz="0" w:space="0" w:color="auto"/>
                        <w:right w:val="none" w:sz="0" w:space="0" w:color="auto"/>
                      </w:divBdr>
                      <w:divsChild>
                        <w:div w:id="1729763835">
                          <w:marLeft w:val="0"/>
                          <w:marRight w:val="0"/>
                          <w:marTop w:val="0"/>
                          <w:marBottom w:val="0"/>
                          <w:divBdr>
                            <w:top w:val="none" w:sz="0" w:space="0" w:color="auto"/>
                            <w:left w:val="none" w:sz="0" w:space="0" w:color="auto"/>
                            <w:bottom w:val="none" w:sz="0" w:space="0" w:color="auto"/>
                            <w:right w:val="none" w:sz="0" w:space="0" w:color="auto"/>
                          </w:divBdr>
                        </w:div>
                        <w:div w:id="1135491079">
                          <w:marLeft w:val="0"/>
                          <w:marRight w:val="0"/>
                          <w:marTop w:val="0"/>
                          <w:marBottom w:val="0"/>
                          <w:divBdr>
                            <w:top w:val="none" w:sz="0" w:space="0" w:color="auto"/>
                            <w:left w:val="none" w:sz="0" w:space="0" w:color="auto"/>
                            <w:bottom w:val="none" w:sz="0" w:space="0" w:color="auto"/>
                            <w:right w:val="none" w:sz="0" w:space="0" w:color="auto"/>
                          </w:divBdr>
                        </w:div>
                      </w:divsChild>
                    </w:div>
                    <w:div w:id="1244411888">
                      <w:marLeft w:val="0"/>
                      <w:marRight w:val="0"/>
                      <w:marTop w:val="0"/>
                      <w:marBottom w:val="0"/>
                      <w:divBdr>
                        <w:top w:val="none" w:sz="0" w:space="0" w:color="auto"/>
                        <w:left w:val="none" w:sz="0" w:space="0" w:color="auto"/>
                        <w:bottom w:val="none" w:sz="0" w:space="0" w:color="auto"/>
                        <w:right w:val="none" w:sz="0" w:space="0" w:color="auto"/>
                      </w:divBdr>
                      <w:divsChild>
                        <w:div w:id="1721663138">
                          <w:marLeft w:val="0"/>
                          <w:marRight w:val="0"/>
                          <w:marTop w:val="0"/>
                          <w:marBottom w:val="0"/>
                          <w:divBdr>
                            <w:top w:val="none" w:sz="0" w:space="0" w:color="auto"/>
                            <w:left w:val="none" w:sz="0" w:space="0" w:color="auto"/>
                            <w:bottom w:val="none" w:sz="0" w:space="0" w:color="auto"/>
                            <w:right w:val="none" w:sz="0" w:space="0" w:color="auto"/>
                          </w:divBdr>
                        </w:div>
                        <w:div w:id="949318706">
                          <w:marLeft w:val="0"/>
                          <w:marRight w:val="0"/>
                          <w:marTop w:val="0"/>
                          <w:marBottom w:val="0"/>
                          <w:divBdr>
                            <w:top w:val="none" w:sz="0" w:space="0" w:color="auto"/>
                            <w:left w:val="none" w:sz="0" w:space="0" w:color="auto"/>
                            <w:bottom w:val="none" w:sz="0" w:space="0" w:color="auto"/>
                            <w:right w:val="none" w:sz="0" w:space="0" w:color="auto"/>
                          </w:divBdr>
                        </w:div>
                      </w:divsChild>
                    </w:div>
                    <w:div w:id="142893440">
                      <w:marLeft w:val="0"/>
                      <w:marRight w:val="0"/>
                      <w:marTop w:val="0"/>
                      <w:marBottom w:val="0"/>
                      <w:divBdr>
                        <w:top w:val="none" w:sz="0" w:space="0" w:color="auto"/>
                        <w:left w:val="none" w:sz="0" w:space="0" w:color="auto"/>
                        <w:bottom w:val="none" w:sz="0" w:space="0" w:color="auto"/>
                        <w:right w:val="none" w:sz="0" w:space="0" w:color="auto"/>
                      </w:divBdr>
                      <w:divsChild>
                        <w:div w:id="87696638">
                          <w:marLeft w:val="0"/>
                          <w:marRight w:val="0"/>
                          <w:marTop w:val="0"/>
                          <w:marBottom w:val="0"/>
                          <w:divBdr>
                            <w:top w:val="none" w:sz="0" w:space="0" w:color="auto"/>
                            <w:left w:val="none" w:sz="0" w:space="0" w:color="auto"/>
                            <w:bottom w:val="none" w:sz="0" w:space="0" w:color="auto"/>
                            <w:right w:val="none" w:sz="0" w:space="0" w:color="auto"/>
                          </w:divBdr>
                        </w:div>
                        <w:div w:id="998114545">
                          <w:marLeft w:val="0"/>
                          <w:marRight w:val="0"/>
                          <w:marTop w:val="0"/>
                          <w:marBottom w:val="0"/>
                          <w:divBdr>
                            <w:top w:val="none" w:sz="0" w:space="0" w:color="auto"/>
                            <w:left w:val="none" w:sz="0" w:space="0" w:color="auto"/>
                            <w:bottom w:val="none" w:sz="0" w:space="0" w:color="auto"/>
                            <w:right w:val="none" w:sz="0" w:space="0" w:color="auto"/>
                          </w:divBdr>
                        </w:div>
                      </w:divsChild>
                    </w:div>
                    <w:div w:id="1105609957">
                      <w:marLeft w:val="0"/>
                      <w:marRight w:val="0"/>
                      <w:marTop w:val="0"/>
                      <w:marBottom w:val="0"/>
                      <w:divBdr>
                        <w:top w:val="none" w:sz="0" w:space="0" w:color="auto"/>
                        <w:left w:val="none" w:sz="0" w:space="0" w:color="auto"/>
                        <w:bottom w:val="none" w:sz="0" w:space="0" w:color="auto"/>
                        <w:right w:val="none" w:sz="0" w:space="0" w:color="auto"/>
                      </w:divBdr>
                      <w:divsChild>
                        <w:div w:id="412631633">
                          <w:marLeft w:val="0"/>
                          <w:marRight w:val="0"/>
                          <w:marTop w:val="0"/>
                          <w:marBottom w:val="0"/>
                          <w:divBdr>
                            <w:top w:val="none" w:sz="0" w:space="0" w:color="auto"/>
                            <w:left w:val="none" w:sz="0" w:space="0" w:color="auto"/>
                            <w:bottom w:val="none" w:sz="0" w:space="0" w:color="auto"/>
                            <w:right w:val="none" w:sz="0" w:space="0" w:color="auto"/>
                          </w:divBdr>
                        </w:div>
                        <w:div w:id="1149400848">
                          <w:marLeft w:val="0"/>
                          <w:marRight w:val="0"/>
                          <w:marTop w:val="0"/>
                          <w:marBottom w:val="0"/>
                          <w:divBdr>
                            <w:top w:val="none" w:sz="0" w:space="0" w:color="auto"/>
                            <w:left w:val="none" w:sz="0" w:space="0" w:color="auto"/>
                            <w:bottom w:val="none" w:sz="0" w:space="0" w:color="auto"/>
                            <w:right w:val="none" w:sz="0" w:space="0" w:color="auto"/>
                          </w:divBdr>
                        </w:div>
                      </w:divsChild>
                    </w:div>
                    <w:div w:id="128020236">
                      <w:marLeft w:val="0"/>
                      <w:marRight w:val="0"/>
                      <w:marTop w:val="0"/>
                      <w:marBottom w:val="0"/>
                      <w:divBdr>
                        <w:top w:val="none" w:sz="0" w:space="0" w:color="auto"/>
                        <w:left w:val="none" w:sz="0" w:space="0" w:color="auto"/>
                        <w:bottom w:val="none" w:sz="0" w:space="0" w:color="auto"/>
                        <w:right w:val="none" w:sz="0" w:space="0" w:color="auto"/>
                      </w:divBdr>
                      <w:divsChild>
                        <w:div w:id="777258607">
                          <w:marLeft w:val="0"/>
                          <w:marRight w:val="0"/>
                          <w:marTop w:val="0"/>
                          <w:marBottom w:val="0"/>
                          <w:divBdr>
                            <w:top w:val="none" w:sz="0" w:space="0" w:color="auto"/>
                            <w:left w:val="none" w:sz="0" w:space="0" w:color="auto"/>
                            <w:bottom w:val="none" w:sz="0" w:space="0" w:color="auto"/>
                            <w:right w:val="none" w:sz="0" w:space="0" w:color="auto"/>
                          </w:divBdr>
                        </w:div>
                        <w:div w:id="1421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454354">
          <w:marLeft w:val="75"/>
          <w:marRight w:val="75"/>
          <w:marTop w:val="75"/>
          <w:marBottom w:val="75"/>
          <w:divBdr>
            <w:top w:val="none" w:sz="0" w:space="0" w:color="auto"/>
            <w:left w:val="none" w:sz="0" w:space="0" w:color="auto"/>
            <w:bottom w:val="none" w:sz="0" w:space="0" w:color="auto"/>
            <w:right w:val="none" w:sz="0" w:space="0" w:color="auto"/>
          </w:divBdr>
          <w:divsChild>
            <w:div w:id="1403065063">
              <w:marLeft w:val="0"/>
              <w:marRight w:val="0"/>
              <w:marTop w:val="0"/>
              <w:marBottom w:val="0"/>
              <w:divBdr>
                <w:top w:val="none" w:sz="0" w:space="0" w:color="auto"/>
                <w:left w:val="none" w:sz="0" w:space="0" w:color="auto"/>
                <w:bottom w:val="none" w:sz="0" w:space="0" w:color="auto"/>
                <w:right w:val="none" w:sz="0" w:space="0" w:color="auto"/>
              </w:divBdr>
            </w:div>
            <w:div w:id="914166088">
              <w:marLeft w:val="0"/>
              <w:marRight w:val="0"/>
              <w:marTop w:val="0"/>
              <w:marBottom w:val="0"/>
              <w:divBdr>
                <w:top w:val="none" w:sz="0" w:space="0" w:color="auto"/>
                <w:left w:val="none" w:sz="0" w:space="0" w:color="auto"/>
                <w:bottom w:val="none" w:sz="0" w:space="0" w:color="auto"/>
                <w:right w:val="none" w:sz="0" w:space="0" w:color="auto"/>
              </w:divBdr>
            </w:div>
          </w:divsChild>
        </w:div>
        <w:div w:id="931204470">
          <w:marLeft w:val="75"/>
          <w:marRight w:val="75"/>
          <w:marTop w:val="75"/>
          <w:marBottom w:val="75"/>
          <w:divBdr>
            <w:top w:val="none" w:sz="0" w:space="0" w:color="auto"/>
            <w:left w:val="none" w:sz="0" w:space="0" w:color="auto"/>
            <w:bottom w:val="none" w:sz="0" w:space="0" w:color="auto"/>
            <w:right w:val="none" w:sz="0" w:space="0" w:color="auto"/>
          </w:divBdr>
        </w:div>
        <w:div w:id="88544952">
          <w:marLeft w:val="75"/>
          <w:marRight w:val="75"/>
          <w:marTop w:val="75"/>
          <w:marBottom w:val="75"/>
          <w:divBdr>
            <w:top w:val="none" w:sz="0" w:space="0" w:color="auto"/>
            <w:left w:val="none" w:sz="0" w:space="0" w:color="auto"/>
            <w:bottom w:val="none" w:sz="0" w:space="0" w:color="auto"/>
            <w:right w:val="none" w:sz="0" w:space="0" w:color="auto"/>
          </w:divBdr>
        </w:div>
        <w:div w:id="287510030">
          <w:marLeft w:val="75"/>
          <w:marRight w:val="75"/>
          <w:marTop w:val="75"/>
          <w:marBottom w:val="75"/>
          <w:divBdr>
            <w:top w:val="none" w:sz="0" w:space="0" w:color="auto"/>
            <w:left w:val="none" w:sz="0" w:space="0" w:color="auto"/>
            <w:bottom w:val="none" w:sz="0" w:space="0" w:color="auto"/>
            <w:right w:val="none" w:sz="0" w:space="0" w:color="auto"/>
          </w:divBdr>
        </w:div>
        <w:div w:id="988241112">
          <w:marLeft w:val="75"/>
          <w:marRight w:val="75"/>
          <w:marTop w:val="75"/>
          <w:marBottom w:val="75"/>
          <w:divBdr>
            <w:top w:val="none" w:sz="0" w:space="0" w:color="auto"/>
            <w:left w:val="none" w:sz="0" w:space="0" w:color="auto"/>
            <w:bottom w:val="none" w:sz="0" w:space="0" w:color="auto"/>
            <w:right w:val="none" w:sz="0" w:space="0" w:color="auto"/>
          </w:divBdr>
        </w:div>
        <w:div w:id="1365406739">
          <w:marLeft w:val="75"/>
          <w:marRight w:val="75"/>
          <w:marTop w:val="75"/>
          <w:marBottom w:val="75"/>
          <w:divBdr>
            <w:top w:val="none" w:sz="0" w:space="0" w:color="auto"/>
            <w:left w:val="none" w:sz="0" w:space="0" w:color="auto"/>
            <w:bottom w:val="none" w:sz="0" w:space="0" w:color="auto"/>
            <w:right w:val="none" w:sz="0" w:space="0" w:color="auto"/>
          </w:divBdr>
          <w:divsChild>
            <w:div w:id="158497204">
              <w:marLeft w:val="0"/>
              <w:marRight w:val="0"/>
              <w:marTop w:val="0"/>
              <w:marBottom w:val="0"/>
              <w:divBdr>
                <w:top w:val="none" w:sz="0" w:space="0" w:color="auto"/>
                <w:left w:val="none" w:sz="0" w:space="0" w:color="auto"/>
                <w:bottom w:val="none" w:sz="0" w:space="0" w:color="auto"/>
                <w:right w:val="none" w:sz="0" w:space="0" w:color="auto"/>
              </w:divBdr>
            </w:div>
            <w:div w:id="1758135392">
              <w:marLeft w:val="0"/>
              <w:marRight w:val="0"/>
              <w:marTop w:val="0"/>
              <w:marBottom w:val="0"/>
              <w:divBdr>
                <w:top w:val="none" w:sz="0" w:space="0" w:color="auto"/>
                <w:left w:val="none" w:sz="0" w:space="0" w:color="auto"/>
                <w:bottom w:val="none" w:sz="0" w:space="0" w:color="auto"/>
                <w:right w:val="none" w:sz="0" w:space="0" w:color="auto"/>
              </w:divBdr>
            </w:div>
          </w:divsChild>
        </w:div>
        <w:div w:id="425273130">
          <w:marLeft w:val="75"/>
          <w:marRight w:val="75"/>
          <w:marTop w:val="75"/>
          <w:marBottom w:val="75"/>
          <w:divBdr>
            <w:top w:val="none" w:sz="0" w:space="0" w:color="auto"/>
            <w:left w:val="none" w:sz="0" w:space="0" w:color="auto"/>
            <w:bottom w:val="none" w:sz="0" w:space="0" w:color="auto"/>
            <w:right w:val="none" w:sz="0" w:space="0" w:color="auto"/>
          </w:divBdr>
        </w:div>
        <w:div w:id="247081339">
          <w:marLeft w:val="75"/>
          <w:marRight w:val="75"/>
          <w:marTop w:val="75"/>
          <w:marBottom w:val="75"/>
          <w:divBdr>
            <w:top w:val="none" w:sz="0" w:space="0" w:color="auto"/>
            <w:left w:val="none" w:sz="0" w:space="0" w:color="auto"/>
            <w:bottom w:val="none" w:sz="0" w:space="0" w:color="auto"/>
            <w:right w:val="none" w:sz="0" w:space="0" w:color="auto"/>
          </w:divBdr>
          <w:divsChild>
            <w:div w:id="287861019">
              <w:marLeft w:val="0"/>
              <w:marRight w:val="0"/>
              <w:marTop w:val="0"/>
              <w:marBottom w:val="0"/>
              <w:divBdr>
                <w:top w:val="none" w:sz="0" w:space="0" w:color="auto"/>
                <w:left w:val="none" w:sz="0" w:space="0" w:color="auto"/>
                <w:bottom w:val="none" w:sz="0" w:space="0" w:color="auto"/>
                <w:right w:val="none" w:sz="0" w:space="0" w:color="auto"/>
              </w:divBdr>
            </w:div>
            <w:div w:id="1313411047">
              <w:marLeft w:val="0"/>
              <w:marRight w:val="0"/>
              <w:marTop w:val="0"/>
              <w:marBottom w:val="0"/>
              <w:divBdr>
                <w:top w:val="none" w:sz="0" w:space="0" w:color="auto"/>
                <w:left w:val="none" w:sz="0" w:space="0" w:color="auto"/>
                <w:bottom w:val="none" w:sz="0" w:space="0" w:color="auto"/>
                <w:right w:val="none" w:sz="0" w:space="0" w:color="auto"/>
              </w:divBdr>
            </w:div>
          </w:divsChild>
        </w:div>
        <w:div w:id="2017540633">
          <w:marLeft w:val="75"/>
          <w:marRight w:val="75"/>
          <w:marTop w:val="75"/>
          <w:marBottom w:val="75"/>
          <w:divBdr>
            <w:top w:val="none" w:sz="0" w:space="0" w:color="auto"/>
            <w:left w:val="none" w:sz="0" w:space="0" w:color="auto"/>
            <w:bottom w:val="none" w:sz="0" w:space="0" w:color="auto"/>
            <w:right w:val="none" w:sz="0" w:space="0" w:color="auto"/>
          </w:divBdr>
          <w:divsChild>
            <w:div w:id="689916966">
              <w:marLeft w:val="0"/>
              <w:marRight w:val="0"/>
              <w:marTop w:val="0"/>
              <w:marBottom w:val="0"/>
              <w:divBdr>
                <w:top w:val="none" w:sz="0" w:space="0" w:color="auto"/>
                <w:left w:val="none" w:sz="0" w:space="0" w:color="auto"/>
                <w:bottom w:val="none" w:sz="0" w:space="0" w:color="auto"/>
                <w:right w:val="none" w:sz="0" w:space="0" w:color="auto"/>
              </w:divBdr>
            </w:div>
          </w:divsChild>
        </w:div>
        <w:div w:id="2062777935">
          <w:marLeft w:val="75"/>
          <w:marRight w:val="75"/>
          <w:marTop w:val="75"/>
          <w:marBottom w:val="75"/>
          <w:divBdr>
            <w:top w:val="none" w:sz="0" w:space="0" w:color="auto"/>
            <w:left w:val="none" w:sz="0" w:space="0" w:color="auto"/>
            <w:bottom w:val="none" w:sz="0" w:space="0" w:color="auto"/>
            <w:right w:val="none" w:sz="0" w:space="0" w:color="auto"/>
          </w:divBdr>
          <w:divsChild>
            <w:div w:id="397826694">
              <w:marLeft w:val="0"/>
              <w:marRight w:val="0"/>
              <w:marTop w:val="0"/>
              <w:marBottom w:val="0"/>
              <w:divBdr>
                <w:top w:val="none" w:sz="0" w:space="0" w:color="auto"/>
                <w:left w:val="none" w:sz="0" w:space="0" w:color="auto"/>
                <w:bottom w:val="none" w:sz="0" w:space="0" w:color="auto"/>
                <w:right w:val="none" w:sz="0" w:space="0" w:color="auto"/>
              </w:divBdr>
            </w:div>
            <w:div w:id="1356493114">
              <w:marLeft w:val="0"/>
              <w:marRight w:val="0"/>
              <w:marTop w:val="0"/>
              <w:marBottom w:val="0"/>
              <w:divBdr>
                <w:top w:val="none" w:sz="0" w:space="0" w:color="auto"/>
                <w:left w:val="none" w:sz="0" w:space="0" w:color="auto"/>
                <w:bottom w:val="none" w:sz="0" w:space="0" w:color="auto"/>
                <w:right w:val="none" w:sz="0" w:space="0" w:color="auto"/>
              </w:divBdr>
            </w:div>
          </w:divsChild>
        </w:div>
        <w:div w:id="853231500">
          <w:marLeft w:val="75"/>
          <w:marRight w:val="75"/>
          <w:marTop w:val="75"/>
          <w:marBottom w:val="75"/>
          <w:divBdr>
            <w:top w:val="none" w:sz="0" w:space="0" w:color="auto"/>
            <w:left w:val="none" w:sz="0" w:space="0" w:color="auto"/>
            <w:bottom w:val="none" w:sz="0" w:space="0" w:color="auto"/>
            <w:right w:val="none" w:sz="0" w:space="0" w:color="auto"/>
          </w:divBdr>
          <w:divsChild>
            <w:div w:id="1209074606">
              <w:marLeft w:val="0"/>
              <w:marRight w:val="0"/>
              <w:marTop w:val="0"/>
              <w:marBottom w:val="0"/>
              <w:divBdr>
                <w:top w:val="none" w:sz="0" w:space="0" w:color="auto"/>
                <w:left w:val="none" w:sz="0" w:space="0" w:color="auto"/>
                <w:bottom w:val="none" w:sz="0" w:space="0" w:color="auto"/>
                <w:right w:val="none" w:sz="0" w:space="0" w:color="auto"/>
              </w:divBdr>
            </w:div>
          </w:divsChild>
        </w:div>
        <w:div w:id="1004018094">
          <w:marLeft w:val="75"/>
          <w:marRight w:val="75"/>
          <w:marTop w:val="75"/>
          <w:marBottom w:val="75"/>
          <w:divBdr>
            <w:top w:val="none" w:sz="0" w:space="0" w:color="auto"/>
            <w:left w:val="none" w:sz="0" w:space="0" w:color="auto"/>
            <w:bottom w:val="none" w:sz="0" w:space="0" w:color="auto"/>
            <w:right w:val="none" w:sz="0" w:space="0" w:color="auto"/>
          </w:divBdr>
          <w:divsChild>
            <w:div w:id="848372373">
              <w:marLeft w:val="0"/>
              <w:marRight w:val="0"/>
              <w:marTop w:val="0"/>
              <w:marBottom w:val="0"/>
              <w:divBdr>
                <w:top w:val="none" w:sz="0" w:space="0" w:color="auto"/>
                <w:left w:val="none" w:sz="0" w:space="0" w:color="auto"/>
                <w:bottom w:val="none" w:sz="0" w:space="0" w:color="auto"/>
                <w:right w:val="none" w:sz="0" w:space="0" w:color="auto"/>
              </w:divBdr>
            </w:div>
          </w:divsChild>
        </w:div>
        <w:div w:id="1256523655">
          <w:marLeft w:val="75"/>
          <w:marRight w:val="75"/>
          <w:marTop w:val="75"/>
          <w:marBottom w:val="75"/>
          <w:divBdr>
            <w:top w:val="none" w:sz="0" w:space="0" w:color="auto"/>
            <w:left w:val="none" w:sz="0" w:space="0" w:color="auto"/>
            <w:bottom w:val="none" w:sz="0" w:space="0" w:color="auto"/>
            <w:right w:val="none" w:sz="0" w:space="0" w:color="auto"/>
          </w:divBdr>
        </w:div>
        <w:div w:id="1268973596">
          <w:marLeft w:val="75"/>
          <w:marRight w:val="75"/>
          <w:marTop w:val="75"/>
          <w:marBottom w:val="75"/>
          <w:divBdr>
            <w:top w:val="none" w:sz="0" w:space="0" w:color="auto"/>
            <w:left w:val="none" w:sz="0" w:space="0" w:color="auto"/>
            <w:bottom w:val="none" w:sz="0" w:space="0" w:color="auto"/>
            <w:right w:val="none" w:sz="0" w:space="0" w:color="auto"/>
          </w:divBdr>
        </w:div>
        <w:div w:id="1101025754">
          <w:marLeft w:val="75"/>
          <w:marRight w:val="75"/>
          <w:marTop w:val="75"/>
          <w:marBottom w:val="75"/>
          <w:divBdr>
            <w:top w:val="none" w:sz="0" w:space="0" w:color="auto"/>
            <w:left w:val="none" w:sz="0" w:space="0" w:color="auto"/>
            <w:bottom w:val="none" w:sz="0" w:space="0" w:color="auto"/>
            <w:right w:val="none" w:sz="0" w:space="0" w:color="auto"/>
          </w:divBdr>
        </w:div>
        <w:div w:id="967711051">
          <w:marLeft w:val="75"/>
          <w:marRight w:val="75"/>
          <w:marTop w:val="75"/>
          <w:marBottom w:val="75"/>
          <w:divBdr>
            <w:top w:val="none" w:sz="0" w:space="0" w:color="auto"/>
            <w:left w:val="none" w:sz="0" w:space="0" w:color="auto"/>
            <w:bottom w:val="none" w:sz="0" w:space="0" w:color="auto"/>
            <w:right w:val="none" w:sz="0" w:space="0" w:color="auto"/>
          </w:divBdr>
        </w:div>
        <w:div w:id="1651978482">
          <w:marLeft w:val="75"/>
          <w:marRight w:val="75"/>
          <w:marTop w:val="75"/>
          <w:marBottom w:val="75"/>
          <w:divBdr>
            <w:top w:val="none" w:sz="0" w:space="0" w:color="auto"/>
            <w:left w:val="none" w:sz="0" w:space="0" w:color="auto"/>
            <w:bottom w:val="none" w:sz="0" w:space="0" w:color="auto"/>
            <w:right w:val="none" w:sz="0" w:space="0" w:color="auto"/>
          </w:divBdr>
        </w:div>
        <w:div w:id="1362320378">
          <w:marLeft w:val="75"/>
          <w:marRight w:val="75"/>
          <w:marTop w:val="75"/>
          <w:marBottom w:val="75"/>
          <w:divBdr>
            <w:top w:val="none" w:sz="0" w:space="0" w:color="auto"/>
            <w:left w:val="none" w:sz="0" w:space="0" w:color="auto"/>
            <w:bottom w:val="none" w:sz="0" w:space="0" w:color="auto"/>
            <w:right w:val="none" w:sz="0" w:space="0" w:color="auto"/>
          </w:divBdr>
        </w:div>
        <w:div w:id="526409903">
          <w:marLeft w:val="75"/>
          <w:marRight w:val="75"/>
          <w:marTop w:val="75"/>
          <w:marBottom w:val="75"/>
          <w:divBdr>
            <w:top w:val="none" w:sz="0" w:space="0" w:color="auto"/>
            <w:left w:val="none" w:sz="0" w:space="0" w:color="auto"/>
            <w:bottom w:val="none" w:sz="0" w:space="0" w:color="auto"/>
            <w:right w:val="none" w:sz="0" w:space="0" w:color="auto"/>
          </w:divBdr>
        </w:div>
        <w:div w:id="1359236201">
          <w:marLeft w:val="75"/>
          <w:marRight w:val="75"/>
          <w:marTop w:val="75"/>
          <w:marBottom w:val="75"/>
          <w:divBdr>
            <w:top w:val="none" w:sz="0" w:space="0" w:color="auto"/>
            <w:left w:val="none" w:sz="0" w:space="0" w:color="auto"/>
            <w:bottom w:val="none" w:sz="0" w:space="0" w:color="auto"/>
            <w:right w:val="none" w:sz="0" w:space="0" w:color="auto"/>
          </w:divBdr>
        </w:div>
        <w:div w:id="41637292">
          <w:marLeft w:val="75"/>
          <w:marRight w:val="75"/>
          <w:marTop w:val="75"/>
          <w:marBottom w:val="75"/>
          <w:divBdr>
            <w:top w:val="none" w:sz="0" w:space="0" w:color="auto"/>
            <w:left w:val="none" w:sz="0" w:space="0" w:color="auto"/>
            <w:bottom w:val="none" w:sz="0" w:space="0" w:color="auto"/>
            <w:right w:val="none" w:sz="0" w:space="0" w:color="auto"/>
          </w:divBdr>
        </w:div>
        <w:div w:id="1205365713">
          <w:marLeft w:val="75"/>
          <w:marRight w:val="75"/>
          <w:marTop w:val="75"/>
          <w:marBottom w:val="75"/>
          <w:divBdr>
            <w:top w:val="none" w:sz="0" w:space="0" w:color="auto"/>
            <w:left w:val="none" w:sz="0" w:space="0" w:color="auto"/>
            <w:bottom w:val="none" w:sz="0" w:space="0" w:color="auto"/>
            <w:right w:val="none" w:sz="0" w:space="0" w:color="auto"/>
          </w:divBdr>
          <w:divsChild>
            <w:div w:id="1075668814">
              <w:marLeft w:val="0"/>
              <w:marRight w:val="0"/>
              <w:marTop w:val="0"/>
              <w:marBottom w:val="0"/>
              <w:divBdr>
                <w:top w:val="none" w:sz="0" w:space="0" w:color="auto"/>
                <w:left w:val="none" w:sz="0" w:space="0" w:color="auto"/>
                <w:bottom w:val="none" w:sz="0" w:space="0" w:color="auto"/>
                <w:right w:val="none" w:sz="0" w:space="0" w:color="auto"/>
              </w:divBdr>
            </w:div>
          </w:divsChild>
        </w:div>
        <w:div w:id="1192113822">
          <w:marLeft w:val="75"/>
          <w:marRight w:val="75"/>
          <w:marTop w:val="75"/>
          <w:marBottom w:val="75"/>
          <w:divBdr>
            <w:top w:val="none" w:sz="0" w:space="0" w:color="auto"/>
            <w:left w:val="none" w:sz="0" w:space="0" w:color="auto"/>
            <w:bottom w:val="none" w:sz="0" w:space="0" w:color="auto"/>
            <w:right w:val="none" w:sz="0" w:space="0" w:color="auto"/>
          </w:divBdr>
        </w:div>
        <w:div w:id="1796748053">
          <w:marLeft w:val="75"/>
          <w:marRight w:val="75"/>
          <w:marTop w:val="75"/>
          <w:marBottom w:val="75"/>
          <w:divBdr>
            <w:top w:val="none" w:sz="0" w:space="0" w:color="auto"/>
            <w:left w:val="none" w:sz="0" w:space="0" w:color="auto"/>
            <w:bottom w:val="none" w:sz="0" w:space="0" w:color="auto"/>
            <w:right w:val="none" w:sz="0" w:space="0" w:color="auto"/>
          </w:divBdr>
        </w:div>
        <w:div w:id="1412119439">
          <w:marLeft w:val="75"/>
          <w:marRight w:val="75"/>
          <w:marTop w:val="75"/>
          <w:marBottom w:val="75"/>
          <w:divBdr>
            <w:top w:val="none" w:sz="0" w:space="0" w:color="auto"/>
            <w:left w:val="none" w:sz="0" w:space="0" w:color="auto"/>
            <w:bottom w:val="none" w:sz="0" w:space="0" w:color="auto"/>
            <w:right w:val="none" w:sz="0" w:space="0" w:color="auto"/>
          </w:divBdr>
        </w:div>
        <w:div w:id="1804957732">
          <w:marLeft w:val="75"/>
          <w:marRight w:val="75"/>
          <w:marTop w:val="75"/>
          <w:marBottom w:val="75"/>
          <w:divBdr>
            <w:top w:val="none" w:sz="0" w:space="0" w:color="auto"/>
            <w:left w:val="none" w:sz="0" w:space="0" w:color="auto"/>
            <w:bottom w:val="none" w:sz="0" w:space="0" w:color="auto"/>
            <w:right w:val="none" w:sz="0" w:space="0" w:color="auto"/>
          </w:divBdr>
        </w:div>
        <w:div w:id="671297118">
          <w:marLeft w:val="75"/>
          <w:marRight w:val="75"/>
          <w:marTop w:val="75"/>
          <w:marBottom w:val="75"/>
          <w:divBdr>
            <w:top w:val="none" w:sz="0" w:space="0" w:color="auto"/>
            <w:left w:val="none" w:sz="0" w:space="0" w:color="auto"/>
            <w:bottom w:val="none" w:sz="0" w:space="0" w:color="auto"/>
            <w:right w:val="none" w:sz="0" w:space="0" w:color="auto"/>
          </w:divBdr>
        </w:div>
        <w:div w:id="1812558925">
          <w:marLeft w:val="75"/>
          <w:marRight w:val="75"/>
          <w:marTop w:val="75"/>
          <w:marBottom w:val="75"/>
          <w:divBdr>
            <w:top w:val="none" w:sz="0" w:space="0" w:color="auto"/>
            <w:left w:val="none" w:sz="0" w:space="0" w:color="auto"/>
            <w:bottom w:val="none" w:sz="0" w:space="0" w:color="auto"/>
            <w:right w:val="none" w:sz="0" w:space="0" w:color="auto"/>
          </w:divBdr>
        </w:div>
        <w:div w:id="1480687099">
          <w:marLeft w:val="75"/>
          <w:marRight w:val="75"/>
          <w:marTop w:val="75"/>
          <w:marBottom w:val="75"/>
          <w:divBdr>
            <w:top w:val="none" w:sz="0" w:space="0" w:color="auto"/>
            <w:left w:val="none" w:sz="0" w:space="0" w:color="auto"/>
            <w:bottom w:val="none" w:sz="0" w:space="0" w:color="auto"/>
            <w:right w:val="none" w:sz="0" w:space="0" w:color="auto"/>
          </w:divBdr>
        </w:div>
        <w:div w:id="666056647">
          <w:marLeft w:val="75"/>
          <w:marRight w:val="75"/>
          <w:marTop w:val="75"/>
          <w:marBottom w:val="75"/>
          <w:divBdr>
            <w:top w:val="none" w:sz="0" w:space="0" w:color="auto"/>
            <w:left w:val="none" w:sz="0" w:space="0" w:color="auto"/>
            <w:bottom w:val="none" w:sz="0" w:space="0" w:color="auto"/>
            <w:right w:val="none" w:sz="0" w:space="0" w:color="auto"/>
          </w:divBdr>
        </w:div>
        <w:div w:id="1804885087">
          <w:marLeft w:val="75"/>
          <w:marRight w:val="75"/>
          <w:marTop w:val="75"/>
          <w:marBottom w:val="75"/>
          <w:divBdr>
            <w:top w:val="none" w:sz="0" w:space="0" w:color="auto"/>
            <w:left w:val="none" w:sz="0" w:space="0" w:color="auto"/>
            <w:bottom w:val="none" w:sz="0" w:space="0" w:color="auto"/>
            <w:right w:val="none" w:sz="0" w:space="0" w:color="auto"/>
          </w:divBdr>
        </w:div>
        <w:div w:id="1293900680">
          <w:marLeft w:val="75"/>
          <w:marRight w:val="75"/>
          <w:marTop w:val="75"/>
          <w:marBottom w:val="75"/>
          <w:divBdr>
            <w:top w:val="none" w:sz="0" w:space="0" w:color="auto"/>
            <w:left w:val="none" w:sz="0" w:space="0" w:color="auto"/>
            <w:bottom w:val="none" w:sz="0" w:space="0" w:color="auto"/>
            <w:right w:val="none" w:sz="0" w:space="0" w:color="auto"/>
          </w:divBdr>
        </w:div>
        <w:div w:id="393507881">
          <w:marLeft w:val="75"/>
          <w:marRight w:val="75"/>
          <w:marTop w:val="75"/>
          <w:marBottom w:val="75"/>
          <w:divBdr>
            <w:top w:val="none" w:sz="0" w:space="0" w:color="auto"/>
            <w:left w:val="none" w:sz="0" w:space="0" w:color="auto"/>
            <w:bottom w:val="none" w:sz="0" w:space="0" w:color="auto"/>
            <w:right w:val="none" w:sz="0" w:space="0" w:color="auto"/>
          </w:divBdr>
        </w:div>
        <w:div w:id="1884555778">
          <w:marLeft w:val="75"/>
          <w:marRight w:val="75"/>
          <w:marTop w:val="75"/>
          <w:marBottom w:val="75"/>
          <w:divBdr>
            <w:top w:val="none" w:sz="0" w:space="0" w:color="auto"/>
            <w:left w:val="none" w:sz="0" w:space="0" w:color="auto"/>
            <w:bottom w:val="none" w:sz="0" w:space="0" w:color="auto"/>
            <w:right w:val="none" w:sz="0" w:space="0" w:color="auto"/>
          </w:divBdr>
        </w:div>
        <w:div w:id="2078822849">
          <w:marLeft w:val="75"/>
          <w:marRight w:val="75"/>
          <w:marTop w:val="75"/>
          <w:marBottom w:val="75"/>
          <w:divBdr>
            <w:top w:val="none" w:sz="0" w:space="0" w:color="auto"/>
            <w:left w:val="none" w:sz="0" w:space="0" w:color="auto"/>
            <w:bottom w:val="none" w:sz="0" w:space="0" w:color="auto"/>
            <w:right w:val="none" w:sz="0" w:space="0" w:color="auto"/>
          </w:divBdr>
        </w:div>
        <w:div w:id="1845197549">
          <w:marLeft w:val="75"/>
          <w:marRight w:val="75"/>
          <w:marTop w:val="75"/>
          <w:marBottom w:val="75"/>
          <w:divBdr>
            <w:top w:val="none" w:sz="0" w:space="0" w:color="auto"/>
            <w:left w:val="none" w:sz="0" w:space="0" w:color="auto"/>
            <w:bottom w:val="none" w:sz="0" w:space="0" w:color="auto"/>
            <w:right w:val="none" w:sz="0" w:space="0" w:color="auto"/>
          </w:divBdr>
        </w:div>
        <w:div w:id="1890341683">
          <w:marLeft w:val="75"/>
          <w:marRight w:val="75"/>
          <w:marTop w:val="75"/>
          <w:marBottom w:val="75"/>
          <w:divBdr>
            <w:top w:val="none" w:sz="0" w:space="0" w:color="auto"/>
            <w:left w:val="none" w:sz="0" w:space="0" w:color="auto"/>
            <w:bottom w:val="none" w:sz="0" w:space="0" w:color="auto"/>
            <w:right w:val="none" w:sz="0" w:space="0" w:color="auto"/>
          </w:divBdr>
        </w:div>
        <w:div w:id="1547372693">
          <w:marLeft w:val="75"/>
          <w:marRight w:val="75"/>
          <w:marTop w:val="75"/>
          <w:marBottom w:val="75"/>
          <w:divBdr>
            <w:top w:val="none" w:sz="0" w:space="0" w:color="auto"/>
            <w:left w:val="none" w:sz="0" w:space="0" w:color="auto"/>
            <w:bottom w:val="none" w:sz="0" w:space="0" w:color="auto"/>
            <w:right w:val="none" w:sz="0" w:space="0" w:color="auto"/>
          </w:divBdr>
        </w:div>
        <w:div w:id="1063943562">
          <w:marLeft w:val="75"/>
          <w:marRight w:val="75"/>
          <w:marTop w:val="75"/>
          <w:marBottom w:val="75"/>
          <w:divBdr>
            <w:top w:val="none" w:sz="0" w:space="0" w:color="auto"/>
            <w:left w:val="none" w:sz="0" w:space="0" w:color="auto"/>
            <w:bottom w:val="none" w:sz="0" w:space="0" w:color="auto"/>
            <w:right w:val="none" w:sz="0" w:space="0" w:color="auto"/>
          </w:divBdr>
        </w:div>
        <w:div w:id="1172993108">
          <w:marLeft w:val="75"/>
          <w:marRight w:val="75"/>
          <w:marTop w:val="75"/>
          <w:marBottom w:val="75"/>
          <w:divBdr>
            <w:top w:val="none" w:sz="0" w:space="0" w:color="auto"/>
            <w:left w:val="none" w:sz="0" w:space="0" w:color="auto"/>
            <w:bottom w:val="none" w:sz="0" w:space="0" w:color="auto"/>
            <w:right w:val="none" w:sz="0" w:space="0" w:color="auto"/>
          </w:divBdr>
        </w:div>
        <w:div w:id="1515454952">
          <w:marLeft w:val="75"/>
          <w:marRight w:val="75"/>
          <w:marTop w:val="75"/>
          <w:marBottom w:val="75"/>
          <w:divBdr>
            <w:top w:val="none" w:sz="0" w:space="0" w:color="auto"/>
            <w:left w:val="none" w:sz="0" w:space="0" w:color="auto"/>
            <w:bottom w:val="none" w:sz="0" w:space="0" w:color="auto"/>
            <w:right w:val="none" w:sz="0" w:space="0" w:color="auto"/>
          </w:divBdr>
        </w:div>
        <w:div w:id="616525759">
          <w:marLeft w:val="75"/>
          <w:marRight w:val="75"/>
          <w:marTop w:val="75"/>
          <w:marBottom w:val="75"/>
          <w:divBdr>
            <w:top w:val="none" w:sz="0" w:space="0" w:color="auto"/>
            <w:left w:val="none" w:sz="0" w:space="0" w:color="auto"/>
            <w:bottom w:val="none" w:sz="0" w:space="0" w:color="auto"/>
            <w:right w:val="none" w:sz="0" w:space="0" w:color="auto"/>
          </w:divBdr>
        </w:div>
        <w:div w:id="417867189">
          <w:marLeft w:val="75"/>
          <w:marRight w:val="75"/>
          <w:marTop w:val="75"/>
          <w:marBottom w:val="75"/>
          <w:divBdr>
            <w:top w:val="none" w:sz="0" w:space="0" w:color="auto"/>
            <w:left w:val="none" w:sz="0" w:space="0" w:color="auto"/>
            <w:bottom w:val="none" w:sz="0" w:space="0" w:color="auto"/>
            <w:right w:val="none" w:sz="0" w:space="0" w:color="auto"/>
          </w:divBdr>
        </w:div>
        <w:div w:id="1028944294">
          <w:marLeft w:val="75"/>
          <w:marRight w:val="75"/>
          <w:marTop w:val="75"/>
          <w:marBottom w:val="75"/>
          <w:divBdr>
            <w:top w:val="none" w:sz="0" w:space="0" w:color="auto"/>
            <w:left w:val="none" w:sz="0" w:space="0" w:color="auto"/>
            <w:bottom w:val="none" w:sz="0" w:space="0" w:color="auto"/>
            <w:right w:val="none" w:sz="0" w:space="0" w:color="auto"/>
          </w:divBdr>
          <w:divsChild>
            <w:div w:id="1776245024">
              <w:marLeft w:val="0"/>
              <w:marRight w:val="0"/>
              <w:marTop w:val="0"/>
              <w:marBottom w:val="0"/>
              <w:divBdr>
                <w:top w:val="none" w:sz="0" w:space="0" w:color="auto"/>
                <w:left w:val="none" w:sz="0" w:space="0" w:color="auto"/>
                <w:bottom w:val="none" w:sz="0" w:space="0" w:color="auto"/>
                <w:right w:val="none" w:sz="0" w:space="0" w:color="auto"/>
              </w:divBdr>
            </w:div>
          </w:divsChild>
        </w:div>
        <w:div w:id="206719875">
          <w:marLeft w:val="75"/>
          <w:marRight w:val="75"/>
          <w:marTop w:val="75"/>
          <w:marBottom w:val="75"/>
          <w:divBdr>
            <w:top w:val="none" w:sz="0" w:space="0" w:color="auto"/>
            <w:left w:val="none" w:sz="0" w:space="0" w:color="auto"/>
            <w:bottom w:val="none" w:sz="0" w:space="0" w:color="auto"/>
            <w:right w:val="none" w:sz="0" w:space="0" w:color="auto"/>
          </w:divBdr>
        </w:div>
        <w:div w:id="1831364143">
          <w:marLeft w:val="75"/>
          <w:marRight w:val="75"/>
          <w:marTop w:val="75"/>
          <w:marBottom w:val="75"/>
          <w:divBdr>
            <w:top w:val="none" w:sz="0" w:space="0" w:color="auto"/>
            <w:left w:val="none" w:sz="0" w:space="0" w:color="auto"/>
            <w:bottom w:val="none" w:sz="0" w:space="0" w:color="auto"/>
            <w:right w:val="none" w:sz="0" w:space="0" w:color="auto"/>
          </w:divBdr>
        </w:div>
        <w:div w:id="1136334144">
          <w:marLeft w:val="75"/>
          <w:marRight w:val="75"/>
          <w:marTop w:val="75"/>
          <w:marBottom w:val="75"/>
          <w:divBdr>
            <w:top w:val="none" w:sz="0" w:space="0" w:color="auto"/>
            <w:left w:val="none" w:sz="0" w:space="0" w:color="auto"/>
            <w:bottom w:val="none" w:sz="0" w:space="0" w:color="auto"/>
            <w:right w:val="none" w:sz="0" w:space="0" w:color="auto"/>
          </w:divBdr>
        </w:div>
        <w:div w:id="1201168728">
          <w:marLeft w:val="75"/>
          <w:marRight w:val="75"/>
          <w:marTop w:val="75"/>
          <w:marBottom w:val="75"/>
          <w:divBdr>
            <w:top w:val="none" w:sz="0" w:space="0" w:color="auto"/>
            <w:left w:val="none" w:sz="0" w:space="0" w:color="auto"/>
            <w:bottom w:val="none" w:sz="0" w:space="0" w:color="auto"/>
            <w:right w:val="none" w:sz="0" w:space="0" w:color="auto"/>
          </w:divBdr>
        </w:div>
        <w:div w:id="506480013">
          <w:marLeft w:val="75"/>
          <w:marRight w:val="75"/>
          <w:marTop w:val="75"/>
          <w:marBottom w:val="75"/>
          <w:divBdr>
            <w:top w:val="none" w:sz="0" w:space="0" w:color="auto"/>
            <w:left w:val="none" w:sz="0" w:space="0" w:color="auto"/>
            <w:bottom w:val="none" w:sz="0" w:space="0" w:color="auto"/>
            <w:right w:val="none" w:sz="0" w:space="0" w:color="auto"/>
          </w:divBdr>
        </w:div>
        <w:div w:id="1284724698">
          <w:marLeft w:val="75"/>
          <w:marRight w:val="75"/>
          <w:marTop w:val="75"/>
          <w:marBottom w:val="75"/>
          <w:divBdr>
            <w:top w:val="none" w:sz="0" w:space="0" w:color="auto"/>
            <w:left w:val="none" w:sz="0" w:space="0" w:color="auto"/>
            <w:bottom w:val="none" w:sz="0" w:space="0" w:color="auto"/>
            <w:right w:val="none" w:sz="0" w:space="0" w:color="auto"/>
          </w:divBdr>
        </w:div>
        <w:div w:id="1903902819">
          <w:marLeft w:val="75"/>
          <w:marRight w:val="75"/>
          <w:marTop w:val="75"/>
          <w:marBottom w:val="75"/>
          <w:divBdr>
            <w:top w:val="none" w:sz="0" w:space="0" w:color="auto"/>
            <w:left w:val="none" w:sz="0" w:space="0" w:color="auto"/>
            <w:bottom w:val="none" w:sz="0" w:space="0" w:color="auto"/>
            <w:right w:val="none" w:sz="0" w:space="0" w:color="auto"/>
          </w:divBdr>
        </w:div>
        <w:div w:id="984703962">
          <w:marLeft w:val="75"/>
          <w:marRight w:val="75"/>
          <w:marTop w:val="75"/>
          <w:marBottom w:val="75"/>
          <w:divBdr>
            <w:top w:val="none" w:sz="0" w:space="0" w:color="auto"/>
            <w:left w:val="none" w:sz="0" w:space="0" w:color="auto"/>
            <w:bottom w:val="none" w:sz="0" w:space="0" w:color="auto"/>
            <w:right w:val="none" w:sz="0" w:space="0" w:color="auto"/>
          </w:divBdr>
        </w:div>
        <w:div w:id="1439636260">
          <w:marLeft w:val="75"/>
          <w:marRight w:val="75"/>
          <w:marTop w:val="75"/>
          <w:marBottom w:val="75"/>
          <w:divBdr>
            <w:top w:val="none" w:sz="0" w:space="0" w:color="auto"/>
            <w:left w:val="none" w:sz="0" w:space="0" w:color="auto"/>
            <w:bottom w:val="none" w:sz="0" w:space="0" w:color="auto"/>
            <w:right w:val="none" w:sz="0" w:space="0" w:color="auto"/>
          </w:divBdr>
        </w:div>
        <w:div w:id="1095518770">
          <w:marLeft w:val="75"/>
          <w:marRight w:val="75"/>
          <w:marTop w:val="75"/>
          <w:marBottom w:val="75"/>
          <w:divBdr>
            <w:top w:val="none" w:sz="0" w:space="0" w:color="auto"/>
            <w:left w:val="none" w:sz="0" w:space="0" w:color="auto"/>
            <w:bottom w:val="none" w:sz="0" w:space="0" w:color="auto"/>
            <w:right w:val="none" w:sz="0" w:space="0" w:color="auto"/>
          </w:divBdr>
        </w:div>
        <w:div w:id="92559888">
          <w:marLeft w:val="75"/>
          <w:marRight w:val="75"/>
          <w:marTop w:val="75"/>
          <w:marBottom w:val="75"/>
          <w:divBdr>
            <w:top w:val="none" w:sz="0" w:space="0" w:color="auto"/>
            <w:left w:val="none" w:sz="0" w:space="0" w:color="auto"/>
            <w:bottom w:val="none" w:sz="0" w:space="0" w:color="auto"/>
            <w:right w:val="none" w:sz="0" w:space="0" w:color="auto"/>
          </w:divBdr>
        </w:div>
        <w:div w:id="982587495">
          <w:marLeft w:val="75"/>
          <w:marRight w:val="75"/>
          <w:marTop w:val="75"/>
          <w:marBottom w:val="75"/>
          <w:divBdr>
            <w:top w:val="none" w:sz="0" w:space="0" w:color="auto"/>
            <w:left w:val="none" w:sz="0" w:space="0" w:color="auto"/>
            <w:bottom w:val="none" w:sz="0" w:space="0" w:color="auto"/>
            <w:right w:val="none" w:sz="0" w:space="0" w:color="auto"/>
          </w:divBdr>
        </w:div>
        <w:div w:id="639068736">
          <w:marLeft w:val="75"/>
          <w:marRight w:val="75"/>
          <w:marTop w:val="75"/>
          <w:marBottom w:val="75"/>
          <w:divBdr>
            <w:top w:val="none" w:sz="0" w:space="0" w:color="auto"/>
            <w:left w:val="none" w:sz="0" w:space="0" w:color="auto"/>
            <w:bottom w:val="none" w:sz="0" w:space="0" w:color="auto"/>
            <w:right w:val="none" w:sz="0" w:space="0" w:color="auto"/>
          </w:divBdr>
        </w:div>
        <w:div w:id="1232035668">
          <w:marLeft w:val="75"/>
          <w:marRight w:val="75"/>
          <w:marTop w:val="75"/>
          <w:marBottom w:val="75"/>
          <w:divBdr>
            <w:top w:val="none" w:sz="0" w:space="0" w:color="auto"/>
            <w:left w:val="none" w:sz="0" w:space="0" w:color="auto"/>
            <w:bottom w:val="none" w:sz="0" w:space="0" w:color="auto"/>
            <w:right w:val="none" w:sz="0" w:space="0" w:color="auto"/>
          </w:divBdr>
        </w:div>
        <w:div w:id="1316642696">
          <w:marLeft w:val="75"/>
          <w:marRight w:val="75"/>
          <w:marTop w:val="75"/>
          <w:marBottom w:val="75"/>
          <w:divBdr>
            <w:top w:val="none" w:sz="0" w:space="0" w:color="auto"/>
            <w:left w:val="none" w:sz="0" w:space="0" w:color="auto"/>
            <w:bottom w:val="none" w:sz="0" w:space="0" w:color="auto"/>
            <w:right w:val="none" w:sz="0" w:space="0" w:color="auto"/>
          </w:divBdr>
        </w:div>
        <w:div w:id="67504569">
          <w:marLeft w:val="75"/>
          <w:marRight w:val="75"/>
          <w:marTop w:val="75"/>
          <w:marBottom w:val="75"/>
          <w:divBdr>
            <w:top w:val="none" w:sz="0" w:space="0" w:color="auto"/>
            <w:left w:val="none" w:sz="0" w:space="0" w:color="auto"/>
            <w:bottom w:val="none" w:sz="0" w:space="0" w:color="auto"/>
            <w:right w:val="none" w:sz="0" w:space="0" w:color="auto"/>
          </w:divBdr>
        </w:div>
        <w:div w:id="103506432">
          <w:marLeft w:val="75"/>
          <w:marRight w:val="75"/>
          <w:marTop w:val="75"/>
          <w:marBottom w:val="75"/>
          <w:divBdr>
            <w:top w:val="none" w:sz="0" w:space="0" w:color="auto"/>
            <w:left w:val="none" w:sz="0" w:space="0" w:color="auto"/>
            <w:bottom w:val="none" w:sz="0" w:space="0" w:color="auto"/>
            <w:right w:val="none" w:sz="0" w:space="0" w:color="auto"/>
          </w:divBdr>
        </w:div>
        <w:div w:id="910968646">
          <w:marLeft w:val="75"/>
          <w:marRight w:val="75"/>
          <w:marTop w:val="75"/>
          <w:marBottom w:val="75"/>
          <w:divBdr>
            <w:top w:val="none" w:sz="0" w:space="0" w:color="auto"/>
            <w:left w:val="none" w:sz="0" w:space="0" w:color="auto"/>
            <w:bottom w:val="none" w:sz="0" w:space="0" w:color="auto"/>
            <w:right w:val="none" w:sz="0" w:space="0" w:color="auto"/>
          </w:divBdr>
        </w:div>
        <w:div w:id="1735349638">
          <w:marLeft w:val="75"/>
          <w:marRight w:val="75"/>
          <w:marTop w:val="75"/>
          <w:marBottom w:val="75"/>
          <w:divBdr>
            <w:top w:val="none" w:sz="0" w:space="0" w:color="auto"/>
            <w:left w:val="none" w:sz="0" w:space="0" w:color="auto"/>
            <w:bottom w:val="none" w:sz="0" w:space="0" w:color="auto"/>
            <w:right w:val="none" w:sz="0" w:space="0" w:color="auto"/>
          </w:divBdr>
        </w:div>
        <w:div w:id="682438850">
          <w:marLeft w:val="75"/>
          <w:marRight w:val="75"/>
          <w:marTop w:val="75"/>
          <w:marBottom w:val="75"/>
          <w:divBdr>
            <w:top w:val="none" w:sz="0" w:space="0" w:color="auto"/>
            <w:left w:val="none" w:sz="0" w:space="0" w:color="auto"/>
            <w:bottom w:val="none" w:sz="0" w:space="0" w:color="auto"/>
            <w:right w:val="none" w:sz="0" w:space="0" w:color="auto"/>
          </w:divBdr>
        </w:div>
        <w:div w:id="677586471">
          <w:marLeft w:val="75"/>
          <w:marRight w:val="75"/>
          <w:marTop w:val="75"/>
          <w:marBottom w:val="75"/>
          <w:divBdr>
            <w:top w:val="none" w:sz="0" w:space="0" w:color="auto"/>
            <w:left w:val="none" w:sz="0" w:space="0" w:color="auto"/>
            <w:bottom w:val="none" w:sz="0" w:space="0" w:color="auto"/>
            <w:right w:val="none" w:sz="0" w:space="0" w:color="auto"/>
          </w:divBdr>
        </w:div>
        <w:div w:id="814302998">
          <w:marLeft w:val="75"/>
          <w:marRight w:val="75"/>
          <w:marTop w:val="75"/>
          <w:marBottom w:val="75"/>
          <w:divBdr>
            <w:top w:val="none" w:sz="0" w:space="0" w:color="auto"/>
            <w:left w:val="none" w:sz="0" w:space="0" w:color="auto"/>
            <w:bottom w:val="none" w:sz="0" w:space="0" w:color="auto"/>
            <w:right w:val="none" w:sz="0" w:space="0" w:color="auto"/>
          </w:divBdr>
        </w:div>
        <w:div w:id="831481591">
          <w:marLeft w:val="75"/>
          <w:marRight w:val="75"/>
          <w:marTop w:val="75"/>
          <w:marBottom w:val="75"/>
          <w:divBdr>
            <w:top w:val="none" w:sz="0" w:space="0" w:color="auto"/>
            <w:left w:val="none" w:sz="0" w:space="0" w:color="auto"/>
            <w:bottom w:val="none" w:sz="0" w:space="0" w:color="auto"/>
            <w:right w:val="none" w:sz="0" w:space="0" w:color="auto"/>
          </w:divBdr>
        </w:div>
      </w:divsChild>
    </w:div>
    <w:div w:id="1898322231">
      <w:bodyDiv w:val="1"/>
      <w:marLeft w:val="0"/>
      <w:marRight w:val="0"/>
      <w:marTop w:val="0"/>
      <w:marBottom w:val="0"/>
      <w:divBdr>
        <w:top w:val="none" w:sz="0" w:space="0" w:color="auto"/>
        <w:left w:val="none" w:sz="0" w:space="0" w:color="auto"/>
        <w:bottom w:val="none" w:sz="0" w:space="0" w:color="auto"/>
        <w:right w:val="none" w:sz="0" w:space="0" w:color="auto"/>
      </w:divBdr>
      <w:divsChild>
        <w:div w:id="857431801">
          <w:marLeft w:val="75"/>
          <w:marRight w:val="75"/>
          <w:marTop w:val="75"/>
          <w:marBottom w:val="75"/>
          <w:divBdr>
            <w:top w:val="none" w:sz="0" w:space="0" w:color="auto"/>
            <w:left w:val="none" w:sz="0" w:space="0" w:color="auto"/>
            <w:bottom w:val="none" w:sz="0" w:space="0" w:color="auto"/>
            <w:right w:val="none" w:sz="0" w:space="0" w:color="auto"/>
          </w:divBdr>
          <w:divsChild>
            <w:div w:id="461197976">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225"/>
                  <w:marBottom w:val="0"/>
                  <w:divBdr>
                    <w:top w:val="none" w:sz="0" w:space="0" w:color="auto"/>
                    <w:left w:val="none" w:sz="0" w:space="0" w:color="auto"/>
                    <w:bottom w:val="none" w:sz="0" w:space="0" w:color="auto"/>
                    <w:right w:val="none" w:sz="0" w:space="0" w:color="auto"/>
                  </w:divBdr>
                  <w:divsChild>
                    <w:div w:id="244195955">
                      <w:marLeft w:val="0"/>
                      <w:marRight w:val="0"/>
                      <w:marTop w:val="0"/>
                      <w:marBottom w:val="0"/>
                      <w:divBdr>
                        <w:top w:val="none" w:sz="0" w:space="0" w:color="auto"/>
                        <w:left w:val="none" w:sz="0" w:space="0" w:color="auto"/>
                        <w:bottom w:val="none" w:sz="0" w:space="0" w:color="auto"/>
                        <w:right w:val="none" w:sz="0" w:space="0" w:color="auto"/>
                      </w:divBdr>
                      <w:divsChild>
                        <w:div w:id="35470301">
                          <w:marLeft w:val="0"/>
                          <w:marRight w:val="0"/>
                          <w:marTop w:val="0"/>
                          <w:marBottom w:val="0"/>
                          <w:divBdr>
                            <w:top w:val="none" w:sz="0" w:space="0" w:color="auto"/>
                            <w:left w:val="none" w:sz="0" w:space="0" w:color="auto"/>
                            <w:bottom w:val="none" w:sz="0" w:space="0" w:color="auto"/>
                            <w:right w:val="none" w:sz="0" w:space="0" w:color="auto"/>
                          </w:divBdr>
                        </w:div>
                        <w:div w:id="470099137">
                          <w:marLeft w:val="0"/>
                          <w:marRight w:val="0"/>
                          <w:marTop w:val="0"/>
                          <w:marBottom w:val="0"/>
                          <w:divBdr>
                            <w:top w:val="none" w:sz="0" w:space="0" w:color="auto"/>
                            <w:left w:val="none" w:sz="0" w:space="0" w:color="auto"/>
                            <w:bottom w:val="none" w:sz="0" w:space="0" w:color="auto"/>
                            <w:right w:val="none" w:sz="0" w:space="0" w:color="auto"/>
                          </w:divBdr>
                        </w:div>
                      </w:divsChild>
                    </w:div>
                    <w:div w:id="1877697238">
                      <w:marLeft w:val="0"/>
                      <w:marRight w:val="0"/>
                      <w:marTop w:val="0"/>
                      <w:marBottom w:val="0"/>
                      <w:divBdr>
                        <w:top w:val="none" w:sz="0" w:space="0" w:color="auto"/>
                        <w:left w:val="none" w:sz="0" w:space="0" w:color="auto"/>
                        <w:bottom w:val="none" w:sz="0" w:space="0" w:color="auto"/>
                        <w:right w:val="none" w:sz="0" w:space="0" w:color="auto"/>
                      </w:divBdr>
                      <w:divsChild>
                        <w:div w:id="413478759">
                          <w:marLeft w:val="0"/>
                          <w:marRight w:val="0"/>
                          <w:marTop w:val="0"/>
                          <w:marBottom w:val="0"/>
                          <w:divBdr>
                            <w:top w:val="none" w:sz="0" w:space="0" w:color="auto"/>
                            <w:left w:val="none" w:sz="0" w:space="0" w:color="auto"/>
                            <w:bottom w:val="none" w:sz="0" w:space="0" w:color="auto"/>
                            <w:right w:val="none" w:sz="0" w:space="0" w:color="auto"/>
                          </w:divBdr>
                        </w:div>
                        <w:div w:id="221991881">
                          <w:marLeft w:val="0"/>
                          <w:marRight w:val="0"/>
                          <w:marTop w:val="0"/>
                          <w:marBottom w:val="0"/>
                          <w:divBdr>
                            <w:top w:val="none" w:sz="0" w:space="0" w:color="auto"/>
                            <w:left w:val="none" w:sz="0" w:space="0" w:color="auto"/>
                            <w:bottom w:val="none" w:sz="0" w:space="0" w:color="auto"/>
                            <w:right w:val="none" w:sz="0" w:space="0" w:color="auto"/>
                          </w:divBdr>
                        </w:div>
                      </w:divsChild>
                    </w:div>
                    <w:div w:id="699353770">
                      <w:marLeft w:val="0"/>
                      <w:marRight w:val="0"/>
                      <w:marTop w:val="0"/>
                      <w:marBottom w:val="0"/>
                      <w:divBdr>
                        <w:top w:val="none" w:sz="0" w:space="0" w:color="auto"/>
                        <w:left w:val="none" w:sz="0" w:space="0" w:color="auto"/>
                        <w:bottom w:val="none" w:sz="0" w:space="0" w:color="auto"/>
                        <w:right w:val="none" w:sz="0" w:space="0" w:color="auto"/>
                      </w:divBdr>
                      <w:divsChild>
                        <w:div w:id="1648850610">
                          <w:marLeft w:val="0"/>
                          <w:marRight w:val="0"/>
                          <w:marTop w:val="0"/>
                          <w:marBottom w:val="0"/>
                          <w:divBdr>
                            <w:top w:val="none" w:sz="0" w:space="0" w:color="auto"/>
                            <w:left w:val="none" w:sz="0" w:space="0" w:color="auto"/>
                            <w:bottom w:val="none" w:sz="0" w:space="0" w:color="auto"/>
                            <w:right w:val="none" w:sz="0" w:space="0" w:color="auto"/>
                          </w:divBdr>
                        </w:div>
                        <w:div w:id="740060035">
                          <w:marLeft w:val="0"/>
                          <w:marRight w:val="0"/>
                          <w:marTop w:val="0"/>
                          <w:marBottom w:val="0"/>
                          <w:divBdr>
                            <w:top w:val="none" w:sz="0" w:space="0" w:color="auto"/>
                            <w:left w:val="none" w:sz="0" w:space="0" w:color="auto"/>
                            <w:bottom w:val="none" w:sz="0" w:space="0" w:color="auto"/>
                            <w:right w:val="none" w:sz="0" w:space="0" w:color="auto"/>
                          </w:divBdr>
                        </w:div>
                      </w:divsChild>
                    </w:div>
                    <w:div w:id="2074809529">
                      <w:marLeft w:val="0"/>
                      <w:marRight w:val="0"/>
                      <w:marTop w:val="0"/>
                      <w:marBottom w:val="0"/>
                      <w:divBdr>
                        <w:top w:val="none" w:sz="0" w:space="0" w:color="auto"/>
                        <w:left w:val="none" w:sz="0" w:space="0" w:color="auto"/>
                        <w:bottom w:val="none" w:sz="0" w:space="0" w:color="auto"/>
                        <w:right w:val="none" w:sz="0" w:space="0" w:color="auto"/>
                      </w:divBdr>
                      <w:divsChild>
                        <w:div w:id="1844006286">
                          <w:marLeft w:val="0"/>
                          <w:marRight w:val="0"/>
                          <w:marTop w:val="0"/>
                          <w:marBottom w:val="0"/>
                          <w:divBdr>
                            <w:top w:val="none" w:sz="0" w:space="0" w:color="auto"/>
                            <w:left w:val="none" w:sz="0" w:space="0" w:color="auto"/>
                            <w:bottom w:val="none" w:sz="0" w:space="0" w:color="auto"/>
                            <w:right w:val="none" w:sz="0" w:space="0" w:color="auto"/>
                          </w:divBdr>
                        </w:div>
                        <w:div w:id="1503204330">
                          <w:marLeft w:val="0"/>
                          <w:marRight w:val="0"/>
                          <w:marTop w:val="0"/>
                          <w:marBottom w:val="0"/>
                          <w:divBdr>
                            <w:top w:val="none" w:sz="0" w:space="0" w:color="auto"/>
                            <w:left w:val="none" w:sz="0" w:space="0" w:color="auto"/>
                            <w:bottom w:val="none" w:sz="0" w:space="0" w:color="auto"/>
                            <w:right w:val="none" w:sz="0" w:space="0" w:color="auto"/>
                          </w:divBdr>
                        </w:div>
                      </w:divsChild>
                    </w:div>
                    <w:div w:id="1506482595">
                      <w:marLeft w:val="0"/>
                      <w:marRight w:val="0"/>
                      <w:marTop w:val="0"/>
                      <w:marBottom w:val="0"/>
                      <w:divBdr>
                        <w:top w:val="none" w:sz="0" w:space="0" w:color="auto"/>
                        <w:left w:val="none" w:sz="0" w:space="0" w:color="auto"/>
                        <w:bottom w:val="none" w:sz="0" w:space="0" w:color="auto"/>
                        <w:right w:val="none" w:sz="0" w:space="0" w:color="auto"/>
                      </w:divBdr>
                      <w:divsChild>
                        <w:div w:id="380179576">
                          <w:marLeft w:val="0"/>
                          <w:marRight w:val="0"/>
                          <w:marTop w:val="0"/>
                          <w:marBottom w:val="0"/>
                          <w:divBdr>
                            <w:top w:val="none" w:sz="0" w:space="0" w:color="auto"/>
                            <w:left w:val="none" w:sz="0" w:space="0" w:color="auto"/>
                            <w:bottom w:val="none" w:sz="0" w:space="0" w:color="auto"/>
                            <w:right w:val="none" w:sz="0" w:space="0" w:color="auto"/>
                          </w:divBdr>
                        </w:div>
                        <w:div w:id="10344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28273">
          <w:marLeft w:val="75"/>
          <w:marRight w:val="75"/>
          <w:marTop w:val="75"/>
          <w:marBottom w:val="75"/>
          <w:divBdr>
            <w:top w:val="none" w:sz="0" w:space="0" w:color="auto"/>
            <w:left w:val="none" w:sz="0" w:space="0" w:color="auto"/>
            <w:bottom w:val="none" w:sz="0" w:space="0" w:color="auto"/>
            <w:right w:val="none" w:sz="0" w:space="0" w:color="auto"/>
          </w:divBdr>
        </w:div>
        <w:div w:id="1109474554">
          <w:marLeft w:val="75"/>
          <w:marRight w:val="75"/>
          <w:marTop w:val="75"/>
          <w:marBottom w:val="75"/>
          <w:divBdr>
            <w:top w:val="none" w:sz="0" w:space="0" w:color="auto"/>
            <w:left w:val="none" w:sz="0" w:space="0" w:color="auto"/>
            <w:bottom w:val="none" w:sz="0" w:space="0" w:color="auto"/>
            <w:right w:val="none" w:sz="0" w:space="0" w:color="auto"/>
          </w:divBdr>
        </w:div>
        <w:div w:id="1782450595">
          <w:marLeft w:val="75"/>
          <w:marRight w:val="75"/>
          <w:marTop w:val="75"/>
          <w:marBottom w:val="75"/>
          <w:divBdr>
            <w:top w:val="none" w:sz="0" w:space="0" w:color="auto"/>
            <w:left w:val="none" w:sz="0" w:space="0" w:color="auto"/>
            <w:bottom w:val="none" w:sz="0" w:space="0" w:color="auto"/>
            <w:right w:val="none" w:sz="0" w:space="0" w:color="auto"/>
          </w:divBdr>
        </w:div>
        <w:div w:id="880021060">
          <w:marLeft w:val="75"/>
          <w:marRight w:val="75"/>
          <w:marTop w:val="75"/>
          <w:marBottom w:val="75"/>
          <w:divBdr>
            <w:top w:val="none" w:sz="0" w:space="0" w:color="auto"/>
            <w:left w:val="none" w:sz="0" w:space="0" w:color="auto"/>
            <w:bottom w:val="none" w:sz="0" w:space="0" w:color="auto"/>
            <w:right w:val="none" w:sz="0" w:space="0" w:color="auto"/>
          </w:divBdr>
        </w:div>
        <w:div w:id="1226337297">
          <w:marLeft w:val="75"/>
          <w:marRight w:val="75"/>
          <w:marTop w:val="75"/>
          <w:marBottom w:val="75"/>
          <w:divBdr>
            <w:top w:val="none" w:sz="0" w:space="0" w:color="auto"/>
            <w:left w:val="none" w:sz="0" w:space="0" w:color="auto"/>
            <w:bottom w:val="none" w:sz="0" w:space="0" w:color="auto"/>
            <w:right w:val="none" w:sz="0" w:space="0" w:color="auto"/>
          </w:divBdr>
        </w:div>
        <w:div w:id="1995065018">
          <w:marLeft w:val="75"/>
          <w:marRight w:val="75"/>
          <w:marTop w:val="75"/>
          <w:marBottom w:val="75"/>
          <w:divBdr>
            <w:top w:val="none" w:sz="0" w:space="0" w:color="auto"/>
            <w:left w:val="none" w:sz="0" w:space="0" w:color="auto"/>
            <w:bottom w:val="none" w:sz="0" w:space="0" w:color="auto"/>
            <w:right w:val="none" w:sz="0" w:space="0" w:color="auto"/>
          </w:divBdr>
        </w:div>
        <w:div w:id="1508905234">
          <w:marLeft w:val="75"/>
          <w:marRight w:val="75"/>
          <w:marTop w:val="75"/>
          <w:marBottom w:val="75"/>
          <w:divBdr>
            <w:top w:val="none" w:sz="0" w:space="0" w:color="auto"/>
            <w:left w:val="none" w:sz="0" w:space="0" w:color="auto"/>
            <w:bottom w:val="none" w:sz="0" w:space="0" w:color="auto"/>
            <w:right w:val="none" w:sz="0" w:space="0" w:color="auto"/>
          </w:divBdr>
        </w:div>
        <w:div w:id="1733115129">
          <w:marLeft w:val="75"/>
          <w:marRight w:val="75"/>
          <w:marTop w:val="75"/>
          <w:marBottom w:val="75"/>
          <w:divBdr>
            <w:top w:val="none" w:sz="0" w:space="0" w:color="auto"/>
            <w:left w:val="none" w:sz="0" w:space="0" w:color="auto"/>
            <w:bottom w:val="none" w:sz="0" w:space="0" w:color="auto"/>
            <w:right w:val="none" w:sz="0" w:space="0" w:color="auto"/>
          </w:divBdr>
        </w:div>
        <w:div w:id="966930038">
          <w:marLeft w:val="75"/>
          <w:marRight w:val="75"/>
          <w:marTop w:val="75"/>
          <w:marBottom w:val="75"/>
          <w:divBdr>
            <w:top w:val="none" w:sz="0" w:space="0" w:color="auto"/>
            <w:left w:val="none" w:sz="0" w:space="0" w:color="auto"/>
            <w:bottom w:val="none" w:sz="0" w:space="0" w:color="auto"/>
            <w:right w:val="none" w:sz="0" w:space="0" w:color="auto"/>
          </w:divBdr>
        </w:div>
        <w:div w:id="2056925419">
          <w:marLeft w:val="75"/>
          <w:marRight w:val="75"/>
          <w:marTop w:val="75"/>
          <w:marBottom w:val="75"/>
          <w:divBdr>
            <w:top w:val="none" w:sz="0" w:space="0" w:color="auto"/>
            <w:left w:val="none" w:sz="0" w:space="0" w:color="auto"/>
            <w:bottom w:val="none" w:sz="0" w:space="0" w:color="auto"/>
            <w:right w:val="none" w:sz="0" w:space="0" w:color="auto"/>
          </w:divBdr>
        </w:div>
        <w:div w:id="816067297">
          <w:marLeft w:val="75"/>
          <w:marRight w:val="75"/>
          <w:marTop w:val="75"/>
          <w:marBottom w:val="75"/>
          <w:divBdr>
            <w:top w:val="none" w:sz="0" w:space="0" w:color="auto"/>
            <w:left w:val="none" w:sz="0" w:space="0" w:color="auto"/>
            <w:bottom w:val="none" w:sz="0" w:space="0" w:color="auto"/>
            <w:right w:val="none" w:sz="0" w:space="0" w:color="auto"/>
          </w:divBdr>
        </w:div>
        <w:div w:id="2050104546">
          <w:marLeft w:val="75"/>
          <w:marRight w:val="75"/>
          <w:marTop w:val="75"/>
          <w:marBottom w:val="75"/>
          <w:divBdr>
            <w:top w:val="none" w:sz="0" w:space="0" w:color="auto"/>
            <w:left w:val="none" w:sz="0" w:space="0" w:color="auto"/>
            <w:bottom w:val="none" w:sz="0" w:space="0" w:color="auto"/>
            <w:right w:val="none" w:sz="0" w:space="0" w:color="auto"/>
          </w:divBdr>
        </w:div>
        <w:div w:id="423233344">
          <w:marLeft w:val="75"/>
          <w:marRight w:val="75"/>
          <w:marTop w:val="75"/>
          <w:marBottom w:val="75"/>
          <w:divBdr>
            <w:top w:val="none" w:sz="0" w:space="0" w:color="auto"/>
            <w:left w:val="none" w:sz="0" w:space="0" w:color="auto"/>
            <w:bottom w:val="none" w:sz="0" w:space="0" w:color="auto"/>
            <w:right w:val="none" w:sz="0" w:space="0" w:color="auto"/>
          </w:divBdr>
        </w:div>
        <w:div w:id="617299284">
          <w:marLeft w:val="75"/>
          <w:marRight w:val="75"/>
          <w:marTop w:val="75"/>
          <w:marBottom w:val="75"/>
          <w:divBdr>
            <w:top w:val="none" w:sz="0" w:space="0" w:color="auto"/>
            <w:left w:val="none" w:sz="0" w:space="0" w:color="auto"/>
            <w:bottom w:val="none" w:sz="0" w:space="0" w:color="auto"/>
            <w:right w:val="none" w:sz="0" w:space="0" w:color="auto"/>
          </w:divBdr>
        </w:div>
        <w:div w:id="1328896555">
          <w:marLeft w:val="75"/>
          <w:marRight w:val="75"/>
          <w:marTop w:val="75"/>
          <w:marBottom w:val="75"/>
          <w:divBdr>
            <w:top w:val="none" w:sz="0" w:space="0" w:color="auto"/>
            <w:left w:val="none" w:sz="0" w:space="0" w:color="auto"/>
            <w:bottom w:val="none" w:sz="0" w:space="0" w:color="auto"/>
            <w:right w:val="none" w:sz="0" w:space="0" w:color="auto"/>
          </w:divBdr>
        </w:div>
        <w:div w:id="1114904995">
          <w:marLeft w:val="75"/>
          <w:marRight w:val="75"/>
          <w:marTop w:val="75"/>
          <w:marBottom w:val="75"/>
          <w:divBdr>
            <w:top w:val="none" w:sz="0" w:space="0" w:color="auto"/>
            <w:left w:val="none" w:sz="0" w:space="0" w:color="auto"/>
            <w:bottom w:val="none" w:sz="0" w:space="0" w:color="auto"/>
            <w:right w:val="none" w:sz="0" w:space="0" w:color="auto"/>
          </w:divBdr>
        </w:div>
        <w:div w:id="201210659">
          <w:marLeft w:val="75"/>
          <w:marRight w:val="75"/>
          <w:marTop w:val="75"/>
          <w:marBottom w:val="75"/>
          <w:divBdr>
            <w:top w:val="none" w:sz="0" w:space="0" w:color="auto"/>
            <w:left w:val="none" w:sz="0" w:space="0" w:color="auto"/>
            <w:bottom w:val="none" w:sz="0" w:space="0" w:color="auto"/>
            <w:right w:val="none" w:sz="0" w:space="0" w:color="auto"/>
          </w:divBdr>
        </w:div>
        <w:div w:id="1354456793">
          <w:marLeft w:val="75"/>
          <w:marRight w:val="75"/>
          <w:marTop w:val="75"/>
          <w:marBottom w:val="75"/>
          <w:divBdr>
            <w:top w:val="none" w:sz="0" w:space="0" w:color="auto"/>
            <w:left w:val="none" w:sz="0" w:space="0" w:color="auto"/>
            <w:bottom w:val="none" w:sz="0" w:space="0" w:color="auto"/>
            <w:right w:val="none" w:sz="0" w:space="0" w:color="auto"/>
          </w:divBdr>
        </w:div>
        <w:div w:id="1169175970">
          <w:marLeft w:val="75"/>
          <w:marRight w:val="75"/>
          <w:marTop w:val="75"/>
          <w:marBottom w:val="75"/>
          <w:divBdr>
            <w:top w:val="none" w:sz="0" w:space="0" w:color="auto"/>
            <w:left w:val="none" w:sz="0" w:space="0" w:color="auto"/>
            <w:bottom w:val="none" w:sz="0" w:space="0" w:color="auto"/>
            <w:right w:val="none" w:sz="0" w:space="0" w:color="auto"/>
          </w:divBdr>
        </w:div>
        <w:div w:id="288900901">
          <w:marLeft w:val="75"/>
          <w:marRight w:val="75"/>
          <w:marTop w:val="75"/>
          <w:marBottom w:val="75"/>
          <w:divBdr>
            <w:top w:val="none" w:sz="0" w:space="0" w:color="auto"/>
            <w:left w:val="none" w:sz="0" w:space="0" w:color="auto"/>
            <w:bottom w:val="none" w:sz="0" w:space="0" w:color="auto"/>
            <w:right w:val="none" w:sz="0" w:space="0" w:color="auto"/>
          </w:divBdr>
        </w:div>
        <w:div w:id="2058582013">
          <w:marLeft w:val="75"/>
          <w:marRight w:val="75"/>
          <w:marTop w:val="75"/>
          <w:marBottom w:val="75"/>
          <w:divBdr>
            <w:top w:val="none" w:sz="0" w:space="0" w:color="auto"/>
            <w:left w:val="none" w:sz="0" w:space="0" w:color="auto"/>
            <w:bottom w:val="none" w:sz="0" w:space="0" w:color="auto"/>
            <w:right w:val="none" w:sz="0" w:space="0" w:color="auto"/>
          </w:divBdr>
        </w:div>
        <w:div w:id="1669213227">
          <w:marLeft w:val="75"/>
          <w:marRight w:val="75"/>
          <w:marTop w:val="75"/>
          <w:marBottom w:val="75"/>
          <w:divBdr>
            <w:top w:val="none" w:sz="0" w:space="0" w:color="auto"/>
            <w:left w:val="none" w:sz="0" w:space="0" w:color="auto"/>
            <w:bottom w:val="none" w:sz="0" w:space="0" w:color="auto"/>
            <w:right w:val="none" w:sz="0" w:space="0" w:color="auto"/>
          </w:divBdr>
        </w:div>
        <w:div w:id="97071335">
          <w:marLeft w:val="75"/>
          <w:marRight w:val="75"/>
          <w:marTop w:val="75"/>
          <w:marBottom w:val="75"/>
          <w:divBdr>
            <w:top w:val="none" w:sz="0" w:space="0" w:color="auto"/>
            <w:left w:val="none" w:sz="0" w:space="0" w:color="auto"/>
            <w:bottom w:val="none" w:sz="0" w:space="0" w:color="auto"/>
            <w:right w:val="none" w:sz="0" w:space="0" w:color="auto"/>
          </w:divBdr>
        </w:div>
        <w:div w:id="717126947">
          <w:marLeft w:val="75"/>
          <w:marRight w:val="75"/>
          <w:marTop w:val="75"/>
          <w:marBottom w:val="75"/>
          <w:divBdr>
            <w:top w:val="none" w:sz="0" w:space="0" w:color="auto"/>
            <w:left w:val="none" w:sz="0" w:space="0" w:color="auto"/>
            <w:bottom w:val="none" w:sz="0" w:space="0" w:color="auto"/>
            <w:right w:val="none" w:sz="0" w:space="0" w:color="auto"/>
          </w:divBdr>
        </w:div>
        <w:div w:id="1524588878">
          <w:marLeft w:val="75"/>
          <w:marRight w:val="75"/>
          <w:marTop w:val="75"/>
          <w:marBottom w:val="75"/>
          <w:divBdr>
            <w:top w:val="none" w:sz="0" w:space="0" w:color="auto"/>
            <w:left w:val="none" w:sz="0" w:space="0" w:color="auto"/>
            <w:bottom w:val="none" w:sz="0" w:space="0" w:color="auto"/>
            <w:right w:val="none" w:sz="0" w:space="0" w:color="auto"/>
          </w:divBdr>
        </w:div>
        <w:div w:id="213741215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2" Type="http://schemas.openxmlformats.org/officeDocument/2006/relationships/settings" Target="settings.xml"/><Relationship Id="rId16" Type="http://schemas.openxmlformats.org/officeDocument/2006/relationships/hyperlink" Target="https://www.corpus.com.tr/" TargetMode="External"/><Relationship Id="rId20" Type="http://schemas.openxmlformats.org/officeDocument/2006/relationships/hyperlink" Target="https://www.corpus.com.tr/" TargetMode="External"/><Relationship Id="rId1" Type="http://schemas.openxmlformats.org/officeDocument/2006/relationships/styles" Target="styles.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5" Type="http://schemas.openxmlformats.org/officeDocument/2006/relationships/hyperlink" Target="https://www.corpus.com.tr/" TargetMode="External"/><Relationship Id="rId15" Type="http://schemas.openxmlformats.org/officeDocument/2006/relationships/hyperlink" Target="https://www.corpus.com.tr/" TargetMode="External"/><Relationship Id="rId10" Type="http://schemas.openxmlformats.org/officeDocument/2006/relationships/hyperlink" Target="https://www.corpus.com.tr/" TargetMode="External"/><Relationship Id="rId19"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4" Type="http://schemas.openxmlformats.org/officeDocument/2006/relationships/hyperlink" Target="https://www.corpus.com.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2022-09-27T13:20:00Z</dcterms:created>
  <dcterms:modified xsi:type="dcterms:W3CDTF">2022-09-27T13:20:00Z</dcterms:modified>
</cp:coreProperties>
</file>